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246526" w14:textId="11057B0E" w:rsidR="00C140CC" w:rsidRPr="00CA4123" w:rsidRDefault="00C140CC" w:rsidP="7F9DBCDE">
      <w:pPr>
        <w:tabs>
          <w:tab w:val="left" w:pos="1701"/>
          <w:tab w:val="right" w:pos="9639"/>
        </w:tabs>
        <w:overflowPunct w:val="0"/>
        <w:autoSpaceDE w:val="0"/>
        <w:autoSpaceDN w:val="0"/>
        <w:adjustRightInd w:val="0"/>
        <w:spacing w:after="60"/>
        <w:jc w:val="both"/>
        <w:textAlignment w:val="baseline"/>
        <w:rPr>
          <w:rFonts w:ascii="Arial" w:hAnsi="Arial" w:cs="Arial"/>
          <w:b/>
          <w:bCs/>
          <w:sz w:val="32"/>
          <w:szCs w:val="32"/>
          <w:highlight w:val="yellow"/>
          <w:lang w:val="en-US"/>
        </w:rPr>
      </w:pPr>
      <w:r w:rsidRPr="00CA4123">
        <w:rPr>
          <w:rFonts w:ascii="Arial" w:hAnsi="Arial" w:cs="Arial"/>
          <w:b/>
          <w:bCs/>
          <w:sz w:val="24"/>
          <w:szCs w:val="24"/>
          <w:lang w:val="en-US"/>
        </w:rPr>
        <w:t>3GPP TSG-RAN WG</w:t>
      </w:r>
      <w:r w:rsidR="00095093">
        <w:rPr>
          <w:rFonts w:ascii="Arial" w:hAnsi="Arial" w:cs="Arial"/>
          <w:b/>
          <w:bCs/>
          <w:sz w:val="24"/>
          <w:szCs w:val="24"/>
          <w:lang w:val="en-US"/>
        </w:rPr>
        <w:t>4</w:t>
      </w:r>
      <w:r w:rsidRPr="00CA4123">
        <w:rPr>
          <w:rFonts w:ascii="Arial" w:hAnsi="Arial" w:cs="Arial"/>
          <w:b/>
          <w:bCs/>
          <w:sz w:val="24"/>
          <w:szCs w:val="24"/>
          <w:lang w:val="en-US"/>
        </w:rPr>
        <w:t xml:space="preserve"> #</w:t>
      </w:r>
      <w:r w:rsidR="003E3E3C">
        <w:rPr>
          <w:rFonts w:ascii="Arial" w:hAnsi="Arial" w:cs="Arial"/>
          <w:b/>
          <w:bCs/>
          <w:sz w:val="24"/>
          <w:szCs w:val="24"/>
          <w:lang w:val="en-US"/>
        </w:rPr>
        <w:t>9</w:t>
      </w:r>
      <w:r w:rsidR="00943550">
        <w:rPr>
          <w:rFonts w:ascii="Arial" w:hAnsi="Arial" w:cs="Arial"/>
          <w:b/>
          <w:bCs/>
          <w:sz w:val="24"/>
          <w:szCs w:val="24"/>
          <w:lang w:val="en-US"/>
        </w:rPr>
        <w:t>1</w:t>
      </w:r>
      <w:r w:rsidRPr="00CA4123">
        <w:rPr>
          <w:rFonts w:ascii="Arial" w:hAnsi="Arial" w:cs="Arial"/>
          <w:b/>
          <w:sz w:val="24"/>
          <w:lang w:val="en-US"/>
        </w:rPr>
        <w:tab/>
      </w:r>
      <w:r w:rsidR="00A92C0D" w:rsidRPr="00CA4123">
        <w:rPr>
          <w:rFonts w:ascii="Arial" w:hAnsi="Arial" w:cs="Arial"/>
          <w:b/>
          <w:bCs/>
          <w:sz w:val="32"/>
          <w:szCs w:val="32"/>
          <w:lang w:val="en-US"/>
        </w:rPr>
        <w:t>R</w:t>
      </w:r>
      <w:r w:rsidR="00A92C0D">
        <w:rPr>
          <w:rFonts w:ascii="Arial" w:hAnsi="Arial" w:cs="Arial"/>
          <w:b/>
          <w:bCs/>
          <w:sz w:val="32"/>
          <w:szCs w:val="32"/>
          <w:lang w:val="en-US"/>
        </w:rPr>
        <w:t>4</w:t>
      </w:r>
      <w:r w:rsidR="00A92C0D" w:rsidRPr="00CA4123">
        <w:rPr>
          <w:rFonts w:ascii="Arial" w:hAnsi="Arial" w:cs="Arial"/>
          <w:b/>
          <w:bCs/>
          <w:sz w:val="32"/>
          <w:szCs w:val="32"/>
          <w:lang w:val="en-US"/>
        </w:rPr>
        <w:t>-1</w:t>
      </w:r>
      <w:r w:rsidR="00A92C0D">
        <w:rPr>
          <w:rFonts w:ascii="Arial" w:hAnsi="Arial" w:cs="Arial"/>
          <w:b/>
          <w:bCs/>
          <w:sz w:val="32"/>
          <w:szCs w:val="32"/>
          <w:lang w:val="en-US"/>
        </w:rPr>
        <w:t>9</w:t>
      </w:r>
      <w:r w:rsidR="00A92C0D">
        <w:rPr>
          <w:rFonts w:ascii="Arial" w:hAnsi="Arial" w:cs="Arial"/>
          <w:b/>
          <w:bCs/>
          <w:sz w:val="32"/>
          <w:szCs w:val="32"/>
          <w:lang w:val="en-US"/>
        </w:rPr>
        <w:t>06430</w:t>
      </w:r>
      <w:bookmarkStart w:id="0" w:name="_GoBack"/>
      <w:bookmarkEnd w:id="0"/>
    </w:p>
    <w:p w14:paraId="1E0C1A9E" w14:textId="6607E37A" w:rsidR="00C140CC" w:rsidRDefault="00E035C9" w:rsidP="7F9DBCDE">
      <w:pPr>
        <w:tabs>
          <w:tab w:val="left" w:pos="1701"/>
          <w:tab w:val="right" w:pos="9639"/>
        </w:tabs>
        <w:overflowPunct w:val="0"/>
        <w:autoSpaceDE w:val="0"/>
        <w:autoSpaceDN w:val="0"/>
        <w:adjustRightInd w:val="0"/>
        <w:spacing w:after="60"/>
        <w:jc w:val="both"/>
        <w:textAlignment w:val="baseline"/>
        <w:rPr>
          <w:b/>
          <w:bCs/>
        </w:rPr>
      </w:pPr>
      <w:r>
        <w:rPr>
          <w:rFonts w:ascii="Arial" w:hAnsi="Arial" w:cs="Arial"/>
          <w:b/>
          <w:bCs/>
          <w:sz w:val="24"/>
          <w:szCs w:val="24"/>
        </w:rPr>
        <w:t>Reno</w:t>
      </w:r>
      <w:r w:rsidR="7F9DBCDE" w:rsidRPr="7F9DBCDE">
        <w:rPr>
          <w:rFonts w:ascii="Arial" w:hAnsi="Arial" w:cs="Arial"/>
          <w:b/>
          <w:bCs/>
          <w:sz w:val="24"/>
          <w:szCs w:val="24"/>
        </w:rPr>
        <w:t xml:space="preserve">, </w:t>
      </w:r>
      <w:r>
        <w:rPr>
          <w:rFonts w:ascii="Arial" w:hAnsi="Arial" w:cs="Arial"/>
          <w:b/>
          <w:bCs/>
          <w:sz w:val="24"/>
          <w:szCs w:val="24"/>
        </w:rPr>
        <w:t>United States of America</w:t>
      </w:r>
      <w:r w:rsidR="7F9DBCDE" w:rsidRPr="7F9DBCDE">
        <w:rPr>
          <w:rFonts w:ascii="Arial" w:hAnsi="Arial" w:cs="Arial"/>
          <w:b/>
          <w:bCs/>
          <w:sz w:val="24"/>
          <w:szCs w:val="24"/>
        </w:rPr>
        <w:t xml:space="preserve">, </w:t>
      </w:r>
      <w:r>
        <w:rPr>
          <w:rFonts w:ascii="Arial" w:hAnsi="Arial" w:cs="Arial"/>
          <w:b/>
          <w:bCs/>
          <w:sz w:val="24"/>
          <w:szCs w:val="24"/>
        </w:rPr>
        <w:t>13</w:t>
      </w:r>
      <w:r w:rsidR="00FF2F7F">
        <w:rPr>
          <w:rFonts w:ascii="Arial" w:hAnsi="Arial" w:cs="Arial"/>
          <w:b/>
          <w:bCs/>
          <w:sz w:val="24"/>
          <w:szCs w:val="24"/>
          <w:vertAlign w:val="superscript"/>
        </w:rPr>
        <w:t>th</w:t>
      </w:r>
      <w:r w:rsidR="00095093">
        <w:rPr>
          <w:rFonts w:ascii="Arial" w:hAnsi="Arial" w:cs="Arial"/>
          <w:b/>
          <w:bCs/>
          <w:sz w:val="24"/>
          <w:szCs w:val="24"/>
        </w:rPr>
        <w:t xml:space="preserve"> – </w:t>
      </w:r>
      <w:r w:rsidR="003E3E3C">
        <w:rPr>
          <w:rFonts w:ascii="Arial" w:hAnsi="Arial" w:cs="Arial"/>
          <w:b/>
          <w:bCs/>
          <w:sz w:val="24"/>
          <w:szCs w:val="24"/>
        </w:rPr>
        <w:t>1</w:t>
      </w:r>
      <w:r>
        <w:rPr>
          <w:rFonts w:ascii="Arial" w:hAnsi="Arial" w:cs="Arial"/>
          <w:b/>
          <w:bCs/>
          <w:sz w:val="24"/>
          <w:szCs w:val="24"/>
        </w:rPr>
        <w:t>7</w:t>
      </w:r>
      <w:r w:rsidR="00894941">
        <w:rPr>
          <w:rFonts w:ascii="Arial" w:hAnsi="Arial" w:cs="Arial"/>
          <w:b/>
          <w:bCs/>
          <w:sz w:val="24"/>
          <w:szCs w:val="24"/>
          <w:vertAlign w:val="superscript"/>
        </w:rPr>
        <w:t xml:space="preserve">th </w:t>
      </w:r>
      <w:proofErr w:type="gramStart"/>
      <w:r>
        <w:rPr>
          <w:rFonts w:ascii="Arial" w:hAnsi="Arial" w:cs="Arial"/>
          <w:b/>
          <w:bCs/>
          <w:sz w:val="24"/>
          <w:szCs w:val="24"/>
        </w:rPr>
        <w:t>May</w:t>
      </w:r>
      <w:r w:rsidR="00095093">
        <w:rPr>
          <w:rFonts w:ascii="Arial" w:hAnsi="Arial" w:cs="Arial"/>
          <w:b/>
          <w:bCs/>
          <w:sz w:val="24"/>
          <w:szCs w:val="24"/>
        </w:rPr>
        <w:t>,</w:t>
      </w:r>
      <w:proofErr w:type="gramEnd"/>
      <w:r w:rsidR="00095093">
        <w:rPr>
          <w:rFonts w:ascii="Arial" w:hAnsi="Arial" w:cs="Arial"/>
          <w:b/>
          <w:bCs/>
          <w:sz w:val="24"/>
          <w:szCs w:val="24"/>
        </w:rPr>
        <w:t xml:space="preserve"> </w:t>
      </w:r>
      <w:r w:rsidR="003E3E3C">
        <w:rPr>
          <w:rFonts w:ascii="Arial" w:hAnsi="Arial" w:cs="Arial"/>
          <w:b/>
          <w:bCs/>
          <w:sz w:val="24"/>
          <w:szCs w:val="24"/>
        </w:rPr>
        <w:t>2019</w:t>
      </w:r>
      <w:r w:rsidR="7F9DBCDE" w:rsidRPr="7F9DBCDE">
        <w:rPr>
          <w:b/>
          <w:bCs/>
        </w:rPr>
        <w:t xml:space="preserve">        </w:t>
      </w:r>
    </w:p>
    <w:p w14:paraId="2436814D" w14:textId="77777777" w:rsidR="00C140CC" w:rsidRPr="00C140CC" w:rsidRDefault="00C140CC" w:rsidP="00C140CC">
      <w:pPr>
        <w:tabs>
          <w:tab w:val="left" w:pos="1701"/>
          <w:tab w:val="right" w:pos="9639"/>
        </w:tabs>
        <w:overflowPunct w:val="0"/>
        <w:autoSpaceDE w:val="0"/>
        <w:autoSpaceDN w:val="0"/>
        <w:adjustRightInd w:val="0"/>
        <w:spacing w:after="60"/>
        <w:jc w:val="both"/>
        <w:textAlignment w:val="baseline"/>
        <w:rPr>
          <w:b/>
        </w:rPr>
      </w:pPr>
    </w:p>
    <w:p w14:paraId="6CA7D1D4" w14:textId="1331D429" w:rsidR="000421C4" w:rsidRPr="004C3D9E" w:rsidRDefault="003A1B8F" w:rsidP="000421C4">
      <w:pPr>
        <w:spacing w:after="60"/>
        <w:ind w:left="1985" w:hanging="1985"/>
        <w:rPr>
          <w:rFonts w:ascii="Arial" w:hAnsi="Arial" w:cs="Arial"/>
        </w:rPr>
      </w:pPr>
      <w:r w:rsidRPr="7F9DBCDE">
        <w:rPr>
          <w:rFonts w:ascii="Arial" w:hAnsi="Arial" w:cs="Arial"/>
          <w:b/>
          <w:bCs/>
        </w:rPr>
        <w:t>Title:</w:t>
      </w:r>
      <w:r w:rsidRPr="008D5FA9">
        <w:rPr>
          <w:rFonts w:ascii="Arial" w:hAnsi="Arial" w:cs="Arial"/>
          <w:b/>
        </w:rPr>
        <w:tab/>
      </w:r>
      <w:r w:rsidR="004C3D9E" w:rsidRPr="004C3D9E">
        <w:rPr>
          <w:rFonts w:ascii="Arial" w:hAnsi="Arial" w:cs="Arial"/>
        </w:rPr>
        <w:t>Reply LS on capability of measurement gap patterns</w:t>
      </w:r>
    </w:p>
    <w:p w14:paraId="0D7CD595" w14:textId="6D4BA475" w:rsidR="00AE1358" w:rsidRDefault="003A1B8F" w:rsidP="7F9DBCDE">
      <w:pPr>
        <w:spacing w:after="60"/>
        <w:ind w:left="1985" w:hanging="1985"/>
        <w:rPr>
          <w:rFonts w:ascii="Arial" w:hAnsi="Arial" w:cs="Arial"/>
        </w:rPr>
      </w:pPr>
      <w:r w:rsidRPr="7F9DBCDE">
        <w:rPr>
          <w:rFonts w:ascii="Arial" w:hAnsi="Arial" w:cs="Arial"/>
          <w:b/>
          <w:bCs/>
        </w:rPr>
        <w:t>Release:</w:t>
      </w:r>
      <w:r>
        <w:rPr>
          <w:rFonts w:ascii="Arial" w:hAnsi="Arial" w:cs="Arial"/>
          <w:bCs/>
        </w:rPr>
        <w:tab/>
      </w:r>
      <w:r w:rsidR="00AE1358" w:rsidRPr="7F9DBCDE">
        <w:rPr>
          <w:rFonts w:ascii="Arial" w:hAnsi="Arial" w:cs="Arial"/>
        </w:rPr>
        <w:t>Rel-1</w:t>
      </w:r>
      <w:r w:rsidR="003E0050" w:rsidRPr="7F9DBCDE">
        <w:rPr>
          <w:rFonts w:ascii="Arial" w:hAnsi="Arial" w:cs="Arial"/>
        </w:rPr>
        <w:t>5</w:t>
      </w:r>
    </w:p>
    <w:p w14:paraId="091A68D5" w14:textId="6F72B9D8" w:rsidR="00D5390B" w:rsidRDefault="003A1B8F" w:rsidP="7F9DBCDE">
      <w:pPr>
        <w:spacing w:after="60"/>
        <w:ind w:left="1985" w:hanging="1985"/>
        <w:rPr>
          <w:rFonts w:ascii="Arial" w:hAnsi="Arial" w:cs="Arial"/>
        </w:rPr>
      </w:pPr>
      <w:r w:rsidRPr="7F9DBCDE">
        <w:rPr>
          <w:rFonts w:ascii="Arial" w:hAnsi="Arial" w:cs="Arial"/>
          <w:b/>
          <w:bCs/>
        </w:rPr>
        <w:t>Work Item:</w:t>
      </w:r>
      <w:r>
        <w:rPr>
          <w:rFonts w:ascii="Arial" w:hAnsi="Arial" w:cs="Arial"/>
          <w:bCs/>
        </w:rPr>
        <w:tab/>
      </w:r>
      <w:r w:rsidR="00AE1358" w:rsidRPr="7F9DBCDE">
        <w:rPr>
          <w:rFonts w:ascii="Arial" w:hAnsi="Arial" w:cs="Arial"/>
        </w:rPr>
        <w:t>NR_newRAT</w:t>
      </w:r>
      <w:r w:rsidR="00AE350F" w:rsidRPr="7F9DBCDE">
        <w:rPr>
          <w:rFonts w:ascii="Arial" w:hAnsi="Arial" w:cs="Arial"/>
        </w:rPr>
        <w:t>-Core</w:t>
      </w:r>
    </w:p>
    <w:p w14:paraId="1BC6C6D2" w14:textId="09804EF5" w:rsidR="00C4379C" w:rsidRPr="005813AA" w:rsidRDefault="00095093" w:rsidP="00C4379C">
      <w:pPr>
        <w:pStyle w:val="3GPPNormalText"/>
        <w:ind w:firstLine="0"/>
        <w:rPr>
          <w:lang w:eastAsia="zh-CN"/>
        </w:rPr>
      </w:pPr>
      <w:r>
        <w:rPr>
          <w:rFonts w:ascii="Arial" w:hAnsi="Arial"/>
          <w:b/>
          <w:bCs/>
        </w:rPr>
        <w:t>Reply To:</w:t>
      </w:r>
      <w:r w:rsidR="003364E9">
        <w:rPr>
          <w:rFonts w:ascii="Arial" w:hAnsi="Arial"/>
        </w:rPr>
        <w:tab/>
        <w:t xml:space="preserve">          </w:t>
      </w:r>
      <w:r w:rsidR="004C3D9E" w:rsidRPr="004C3D9E">
        <w:rPr>
          <w:rFonts w:ascii="Arial" w:hAnsi="Arial"/>
        </w:rPr>
        <w:t>R2-1902732</w:t>
      </w:r>
      <w:r w:rsidR="004C3D9E">
        <w:rPr>
          <w:rFonts w:ascii="Arial" w:hAnsi="Arial"/>
        </w:rPr>
        <w:t>/</w:t>
      </w:r>
      <w:r w:rsidR="004C3D9E" w:rsidRPr="004C3D9E">
        <w:t xml:space="preserve"> </w:t>
      </w:r>
      <w:r w:rsidR="004C3D9E" w:rsidRPr="004C3D9E">
        <w:rPr>
          <w:rFonts w:ascii="Arial" w:hAnsi="Arial"/>
        </w:rPr>
        <w:t>R4-1902811</w:t>
      </w:r>
    </w:p>
    <w:p w14:paraId="1F508F67" w14:textId="1907A5BC" w:rsidR="00095093" w:rsidRPr="00AE1358" w:rsidRDefault="00095093" w:rsidP="7F9DBCDE">
      <w:pPr>
        <w:spacing w:after="60"/>
        <w:ind w:left="1985" w:hanging="1985"/>
        <w:rPr>
          <w:rFonts w:ascii="Arial" w:hAnsi="Arial" w:cs="Arial"/>
          <w:lang w:val="en-US"/>
        </w:rPr>
      </w:pPr>
    </w:p>
    <w:p w14:paraId="55347397" w14:textId="77777777" w:rsidR="00D5390B" w:rsidRPr="008D5FA9" w:rsidRDefault="00D5390B">
      <w:pPr>
        <w:spacing w:after="60"/>
        <w:ind w:left="1985" w:hanging="1985"/>
        <w:rPr>
          <w:rFonts w:ascii="Arial" w:hAnsi="Arial" w:cs="Arial"/>
          <w:b/>
        </w:rPr>
      </w:pPr>
    </w:p>
    <w:p w14:paraId="58435B3E" w14:textId="5417A6EB" w:rsidR="00D5390B" w:rsidRPr="008D5FA9" w:rsidRDefault="003A1B8F" w:rsidP="7F9DBCDE">
      <w:pPr>
        <w:spacing w:after="60"/>
        <w:ind w:left="1985" w:hanging="1985"/>
        <w:rPr>
          <w:rFonts w:ascii="Arial" w:hAnsi="Arial" w:cs="Arial"/>
        </w:rPr>
      </w:pPr>
      <w:r w:rsidRPr="7F9DBCDE">
        <w:rPr>
          <w:rFonts w:ascii="Arial" w:hAnsi="Arial" w:cs="Arial"/>
          <w:b/>
          <w:bCs/>
        </w:rPr>
        <w:t>Source:</w:t>
      </w:r>
      <w:r w:rsidRPr="008D5FA9">
        <w:rPr>
          <w:rFonts w:ascii="Arial" w:hAnsi="Arial" w:cs="Arial"/>
          <w:bCs/>
        </w:rPr>
        <w:tab/>
      </w:r>
      <w:r w:rsidR="000421C4">
        <w:rPr>
          <w:rFonts w:ascii="Arial" w:hAnsi="Arial" w:cs="Arial"/>
          <w:bCs/>
        </w:rPr>
        <w:t>RAN WG4</w:t>
      </w:r>
    </w:p>
    <w:p w14:paraId="24D3A47B" w14:textId="34D12CF5" w:rsidR="00095093" w:rsidRDefault="003A1B8F" w:rsidP="7F9DBCDE">
      <w:pPr>
        <w:spacing w:after="60"/>
        <w:ind w:left="1985" w:hanging="1985"/>
        <w:rPr>
          <w:rFonts w:ascii="Arial" w:hAnsi="Arial" w:cs="Arial"/>
        </w:rPr>
      </w:pPr>
      <w:r w:rsidRPr="7F9DBCDE">
        <w:rPr>
          <w:rFonts w:ascii="Arial" w:hAnsi="Arial" w:cs="Arial"/>
          <w:b/>
          <w:bCs/>
        </w:rPr>
        <w:t>To:</w:t>
      </w:r>
      <w:r>
        <w:rPr>
          <w:rFonts w:ascii="Arial" w:hAnsi="Arial" w:cs="Arial"/>
          <w:bCs/>
        </w:rPr>
        <w:tab/>
      </w:r>
      <w:r w:rsidR="00CA24DC">
        <w:rPr>
          <w:rFonts w:ascii="Arial" w:hAnsi="Arial" w:cs="Arial"/>
          <w:bCs/>
        </w:rPr>
        <w:t>RAN WG</w:t>
      </w:r>
      <w:r w:rsidR="004C3D9E">
        <w:rPr>
          <w:rFonts w:ascii="Arial" w:hAnsi="Arial" w:cs="Arial"/>
          <w:bCs/>
        </w:rPr>
        <w:t>2</w:t>
      </w:r>
    </w:p>
    <w:p w14:paraId="2B104F3D" w14:textId="09688895" w:rsidR="00AE1358" w:rsidRDefault="00095093" w:rsidP="7F9DBCDE">
      <w:pPr>
        <w:spacing w:after="60"/>
        <w:ind w:left="1985" w:hanging="1985"/>
        <w:rPr>
          <w:rFonts w:ascii="Arial" w:hAnsi="Arial" w:cs="Arial"/>
        </w:rPr>
      </w:pPr>
      <w:r>
        <w:rPr>
          <w:rFonts w:ascii="Arial" w:hAnsi="Arial" w:cs="Arial"/>
          <w:b/>
          <w:bCs/>
        </w:rPr>
        <w:t>CC:</w:t>
      </w:r>
      <w:r>
        <w:rPr>
          <w:rFonts w:ascii="Arial" w:hAnsi="Arial" w:cs="Arial"/>
        </w:rPr>
        <w:t xml:space="preserve"> </w:t>
      </w:r>
      <w:r>
        <w:rPr>
          <w:rFonts w:ascii="Arial" w:hAnsi="Arial" w:cs="Arial"/>
        </w:rPr>
        <w:tab/>
      </w:r>
      <w:r w:rsidR="008500DC">
        <w:rPr>
          <w:rFonts w:ascii="Arial" w:hAnsi="Arial" w:cs="Arial"/>
        </w:rPr>
        <w:t>-</w:t>
      </w:r>
    </w:p>
    <w:p w14:paraId="2BBC9859" w14:textId="77777777" w:rsidR="00D5390B" w:rsidRDefault="00D5390B">
      <w:pPr>
        <w:spacing w:after="60"/>
        <w:ind w:left="1985" w:hanging="1985"/>
        <w:rPr>
          <w:rFonts w:ascii="Arial" w:hAnsi="Arial" w:cs="Arial"/>
          <w:bCs/>
        </w:rPr>
      </w:pPr>
    </w:p>
    <w:p w14:paraId="7D2D6937" w14:textId="77777777" w:rsidR="00D5390B" w:rsidRDefault="003A1B8F" w:rsidP="7F9DBCDE">
      <w:pPr>
        <w:tabs>
          <w:tab w:val="left" w:pos="2268"/>
        </w:tabs>
        <w:rPr>
          <w:rFonts w:ascii="Arial" w:hAnsi="Arial" w:cs="Arial"/>
        </w:rPr>
      </w:pPr>
      <w:r w:rsidRPr="7F9DBCDE">
        <w:rPr>
          <w:rFonts w:ascii="Arial" w:hAnsi="Arial" w:cs="Arial"/>
          <w:b/>
          <w:bCs/>
        </w:rPr>
        <w:t>Contact Person:</w:t>
      </w:r>
      <w:r>
        <w:rPr>
          <w:rFonts w:ascii="Arial" w:hAnsi="Arial" w:cs="Arial"/>
          <w:bCs/>
        </w:rPr>
        <w:tab/>
      </w:r>
    </w:p>
    <w:p w14:paraId="522A6FD8" w14:textId="6CD3EF43" w:rsidR="00D5390B" w:rsidRDefault="003A1B8F" w:rsidP="7F9DBCDE">
      <w:pPr>
        <w:pStyle w:val="Heading4"/>
        <w:tabs>
          <w:tab w:val="left" w:pos="2268"/>
        </w:tabs>
        <w:ind w:left="567"/>
        <w:rPr>
          <w:rFonts w:cs="Arial"/>
          <w:b w:val="0"/>
        </w:rPr>
      </w:pPr>
      <w:r>
        <w:rPr>
          <w:rFonts w:cs="Arial"/>
        </w:rPr>
        <w:t>Name:</w:t>
      </w:r>
      <w:r>
        <w:rPr>
          <w:rFonts w:cs="Arial"/>
          <w:b w:val="0"/>
          <w:bCs/>
        </w:rPr>
        <w:tab/>
      </w:r>
      <w:r w:rsidR="00095093">
        <w:rPr>
          <w:rFonts w:cs="Arial"/>
          <w:b w:val="0"/>
        </w:rPr>
        <w:t>Chris Callender</w:t>
      </w:r>
    </w:p>
    <w:p w14:paraId="5BE3074C" w14:textId="59288A4B" w:rsidR="00D5390B" w:rsidRDefault="003A1B8F" w:rsidP="7F9DBCDE">
      <w:pPr>
        <w:pStyle w:val="Heading7"/>
        <w:tabs>
          <w:tab w:val="left" w:pos="2268"/>
        </w:tabs>
        <w:ind w:left="567"/>
        <w:rPr>
          <w:rFonts w:cs="Arial"/>
          <w:b w:val="0"/>
        </w:rPr>
      </w:pPr>
      <w:r>
        <w:rPr>
          <w:rFonts w:cs="Arial"/>
        </w:rPr>
        <w:t>E-mail</w:t>
      </w:r>
      <w:r w:rsidR="00174B2A">
        <w:rPr>
          <w:rFonts w:cs="Arial"/>
        </w:rPr>
        <w:t xml:space="preserve"> </w:t>
      </w:r>
      <w:r w:rsidR="7F9DBCDE" w:rsidRPr="7F9DBCDE">
        <w:rPr>
          <w:rFonts w:cs="Arial"/>
        </w:rPr>
        <w:t>Address:</w:t>
      </w:r>
      <w:r w:rsidR="00174B2A">
        <w:rPr>
          <w:rFonts w:cs="Arial"/>
        </w:rPr>
        <w:tab/>
      </w:r>
      <w:r w:rsidR="00095093">
        <w:rPr>
          <w:rFonts w:cs="Arial"/>
          <w:b w:val="0"/>
        </w:rPr>
        <w:t>christopher.callender</w:t>
      </w:r>
      <w:r w:rsidR="00AE1358" w:rsidRPr="7F9DBCDE">
        <w:rPr>
          <w:rFonts w:cs="Arial"/>
          <w:b w:val="0"/>
        </w:rPr>
        <w:t>@ericsson.com</w:t>
      </w:r>
    </w:p>
    <w:p w14:paraId="2F9BD5C9" w14:textId="77777777" w:rsidR="00D5390B" w:rsidRDefault="00D5390B">
      <w:pPr>
        <w:spacing w:after="60"/>
        <w:ind w:left="1985" w:hanging="1985"/>
        <w:rPr>
          <w:rFonts w:ascii="Arial" w:hAnsi="Arial" w:cs="Arial"/>
          <w:b/>
        </w:rPr>
      </w:pPr>
    </w:p>
    <w:p w14:paraId="08655E6F" w14:textId="77777777" w:rsidR="00D5390B" w:rsidRDefault="00D5390B">
      <w:pPr>
        <w:pBdr>
          <w:bottom w:val="single" w:sz="4" w:space="1" w:color="auto"/>
        </w:pBdr>
        <w:rPr>
          <w:rFonts w:ascii="Arial" w:hAnsi="Arial" w:cs="Arial"/>
        </w:rPr>
      </w:pPr>
    </w:p>
    <w:p w14:paraId="33E476B5" w14:textId="77777777" w:rsidR="00D5390B" w:rsidRDefault="00D5390B">
      <w:pPr>
        <w:rPr>
          <w:rFonts w:ascii="Arial" w:hAnsi="Arial" w:cs="Arial"/>
        </w:rPr>
      </w:pPr>
    </w:p>
    <w:p w14:paraId="5EAAC1F0" w14:textId="460F99A6" w:rsidR="00D5390B" w:rsidRDefault="7F9DBCDE" w:rsidP="00172A58">
      <w:pPr>
        <w:pStyle w:val="ListParagraph"/>
        <w:numPr>
          <w:ilvl w:val="0"/>
          <w:numId w:val="12"/>
        </w:numPr>
        <w:spacing w:after="120"/>
        <w:rPr>
          <w:rFonts w:ascii="Arial" w:hAnsi="Arial" w:cs="Arial"/>
          <w:b/>
          <w:bCs/>
        </w:rPr>
      </w:pPr>
      <w:r w:rsidRPr="00172A58">
        <w:rPr>
          <w:rFonts w:ascii="Arial" w:hAnsi="Arial" w:cs="Arial"/>
          <w:b/>
          <w:bCs/>
        </w:rPr>
        <w:t>Overall Description:</w:t>
      </w:r>
    </w:p>
    <w:p w14:paraId="5F865822" w14:textId="105D7519" w:rsidR="004C3D9E" w:rsidRDefault="004C3D9E" w:rsidP="004C3D9E">
      <w:pPr>
        <w:pStyle w:val="3GPPNormalText"/>
      </w:pPr>
      <w:r>
        <w:t>RAN4 thanks RAN2 for their liaison statement on capability of measurement gap patterns. RAN4 has reviewed the LS and discussed the following issues</w:t>
      </w:r>
    </w:p>
    <w:p w14:paraId="4BC6EAB4" w14:textId="073DC040" w:rsidR="004C3D9E" w:rsidRPr="004C3D9E" w:rsidRDefault="004C3D9E" w:rsidP="004C3D9E">
      <w:pPr>
        <w:pStyle w:val="ListParagraph"/>
        <w:numPr>
          <w:ilvl w:val="0"/>
          <w:numId w:val="17"/>
        </w:numPr>
        <w:rPr>
          <w:sz w:val="22"/>
          <w:szCs w:val="22"/>
          <w:lang w:val="en-US" w:eastAsia="zh-CN"/>
        </w:rPr>
      </w:pPr>
      <w:r w:rsidRPr="004C3D9E">
        <w:rPr>
          <w:sz w:val="22"/>
          <w:szCs w:val="22"/>
          <w:lang w:val="en-US" w:eastAsia="zh-CN"/>
        </w:rPr>
        <w:t>GP12-23 are necessary for the following cases:</w:t>
      </w:r>
    </w:p>
    <w:p w14:paraId="2926D156" w14:textId="77777777" w:rsidR="004C3D9E" w:rsidRDefault="004C3D9E" w:rsidP="004C3D9E">
      <w:pPr>
        <w:pStyle w:val="ListParagraph"/>
        <w:numPr>
          <w:ilvl w:val="0"/>
          <w:numId w:val="19"/>
        </w:numPr>
        <w:rPr>
          <w:sz w:val="22"/>
          <w:szCs w:val="22"/>
          <w:lang w:val="en-US" w:eastAsia="zh-CN"/>
        </w:rPr>
      </w:pPr>
      <w:r w:rsidRPr="00A6532A">
        <w:rPr>
          <w:sz w:val="22"/>
          <w:szCs w:val="22"/>
          <w:lang w:val="en-US" w:eastAsia="zh-CN"/>
        </w:rPr>
        <w:t xml:space="preserve">NE-DC or EN-DC with </w:t>
      </w:r>
      <w:r>
        <w:rPr>
          <w:sz w:val="22"/>
          <w:szCs w:val="22"/>
          <w:lang w:val="en-US" w:eastAsia="zh-CN"/>
        </w:rPr>
        <w:t xml:space="preserve">an FR2 serving cell, </w:t>
      </w:r>
      <w:r w:rsidRPr="00A6532A">
        <w:rPr>
          <w:sz w:val="22"/>
          <w:szCs w:val="22"/>
          <w:lang w:val="en-US" w:eastAsia="zh-CN"/>
        </w:rPr>
        <w:t>FR2 measurements configured, and support for/configuration of per FR measurement gaps</w:t>
      </w:r>
    </w:p>
    <w:p w14:paraId="513990D4" w14:textId="77777777" w:rsidR="004C3D9E" w:rsidRDefault="004C3D9E" w:rsidP="004C3D9E">
      <w:pPr>
        <w:pStyle w:val="ListParagraph"/>
        <w:numPr>
          <w:ilvl w:val="0"/>
          <w:numId w:val="19"/>
        </w:numPr>
        <w:rPr>
          <w:sz w:val="22"/>
          <w:szCs w:val="22"/>
          <w:lang w:val="en-US" w:eastAsia="zh-CN"/>
        </w:rPr>
      </w:pPr>
      <w:r>
        <w:rPr>
          <w:sz w:val="22"/>
          <w:szCs w:val="22"/>
          <w:lang w:val="en-US" w:eastAsia="zh-CN"/>
        </w:rPr>
        <w:t>SA NR, CA NR or NR-DC with either</w:t>
      </w:r>
    </w:p>
    <w:p w14:paraId="287604E3" w14:textId="77777777" w:rsidR="004C3D9E" w:rsidRDefault="004C3D9E" w:rsidP="004C3D9E">
      <w:pPr>
        <w:pStyle w:val="ListParagraph"/>
        <w:numPr>
          <w:ilvl w:val="1"/>
          <w:numId w:val="19"/>
        </w:numPr>
        <w:rPr>
          <w:sz w:val="22"/>
          <w:szCs w:val="22"/>
          <w:lang w:val="en-US" w:eastAsia="zh-CN"/>
        </w:rPr>
      </w:pPr>
      <w:r>
        <w:rPr>
          <w:sz w:val="22"/>
          <w:szCs w:val="22"/>
          <w:lang w:val="en-US" w:eastAsia="zh-CN"/>
        </w:rPr>
        <w:t>Per UE measurement gaps, only an FR2 serving cell and only FR2 measurement objects,  or</w:t>
      </w:r>
    </w:p>
    <w:p w14:paraId="52A63335" w14:textId="56D0814C" w:rsidR="004C3D9E" w:rsidRDefault="004C3D9E" w:rsidP="004C3D9E">
      <w:pPr>
        <w:pStyle w:val="ListParagraph"/>
        <w:numPr>
          <w:ilvl w:val="1"/>
          <w:numId w:val="19"/>
        </w:numPr>
        <w:rPr>
          <w:sz w:val="22"/>
          <w:szCs w:val="22"/>
          <w:lang w:val="en-US" w:eastAsia="zh-CN"/>
        </w:rPr>
      </w:pPr>
      <w:r>
        <w:rPr>
          <w:sz w:val="22"/>
          <w:szCs w:val="22"/>
          <w:lang w:val="en-US" w:eastAsia="zh-CN"/>
        </w:rPr>
        <w:t xml:space="preserve">SA NR, CA NR or NR-DC </w:t>
      </w:r>
      <w:r w:rsidRPr="00A6532A">
        <w:rPr>
          <w:sz w:val="22"/>
          <w:szCs w:val="22"/>
          <w:lang w:val="en-US" w:eastAsia="zh-CN"/>
        </w:rPr>
        <w:t>with FR2 measurements configured, and support for/configuration of per FR measurement gaps</w:t>
      </w:r>
    </w:p>
    <w:p w14:paraId="17FD31AE" w14:textId="402657E6" w:rsidR="004C3D9E" w:rsidRDefault="004C3D9E" w:rsidP="004C3D9E">
      <w:pPr>
        <w:ind w:left="360"/>
        <w:rPr>
          <w:sz w:val="22"/>
          <w:szCs w:val="22"/>
          <w:lang w:val="en-US" w:eastAsia="zh-CN"/>
        </w:rPr>
      </w:pPr>
      <w:r>
        <w:rPr>
          <w:sz w:val="22"/>
          <w:szCs w:val="22"/>
          <w:lang w:val="en-US" w:eastAsia="zh-CN"/>
        </w:rPr>
        <w:t xml:space="preserve">Moreover, since the gap length needs to be greater than the SMTC duration + UE switching time, the consequence of a UE not supporting gap patterns with long enough MGL is that such UEs will be unable to measure, RAN4 also discussed that there is a burden on the network to support all gap patterns for FR2 measurements if it cannot be assumed </w:t>
      </w:r>
      <w:r w:rsidR="00C962F3">
        <w:rPr>
          <w:sz w:val="22"/>
          <w:szCs w:val="22"/>
          <w:lang w:val="en-US" w:eastAsia="zh-CN"/>
        </w:rPr>
        <w:t>that all UEs support at least a subset of the gap patterns suitable for FR2 measurements.</w:t>
      </w:r>
      <w:r>
        <w:rPr>
          <w:sz w:val="22"/>
          <w:szCs w:val="22"/>
          <w:lang w:val="en-US" w:eastAsia="zh-CN"/>
        </w:rPr>
        <w:t xml:space="preserve"> </w:t>
      </w:r>
    </w:p>
    <w:p w14:paraId="2E63B327" w14:textId="77777777" w:rsidR="004C3D9E" w:rsidRPr="004C3D9E" w:rsidRDefault="004C3D9E" w:rsidP="004C3D9E">
      <w:pPr>
        <w:ind w:left="360"/>
        <w:rPr>
          <w:sz w:val="22"/>
          <w:szCs w:val="22"/>
          <w:lang w:val="en-US" w:eastAsia="zh-CN"/>
        </w:rPr>
      </w:pPr>
    </w:p>
    <w:p w14:paraId="52D1FBD5" w14:textId="334BB4B6" w:rsidR="004C3D9E" w:rsidRDefault="004C3D9E" w:rsidP="004C3D9E">
      <w:pPr>
        <w:pStyle w:val="3GPPNormalText"/>
        <w:numPr>
          <w:ilvl w:val="0"/>
          <w:numId w:val="17"/>
        </w:numPr>
        <w:rPr>
          <w:rFonts w:cs="Times New Roman"/>
          <w:sz w:val="22"/>
          <w:szCs w:val="22"/>
        </w:rPr>
      </w:pPr>
      <w:r w:rsidRPr="0088605F">
        <w:rPr>
          <w:rFonts w:cs="Times New Roman"/>
          <w:sz w:val="22"/>
          <w:szCs w:val="22"/>
        </w:rPr>
        <w:t>RAN4 has specified requirements for LTE short measurement gaps with GP6,7,8 and 10 in addition to gap patterns 2 and 3. Given the agreement in RAN2 agreements it is not clear if the UE does not support GP2,3 but does support one or more of GP 6,7,8 or 10 whether it can support LTE short measurement gaps in EN-DC or SA LTE operation</w:t>
      </w:r>
      <w:r w:rsidR="0088605F" w:rsidRPr="0088605F">
        <w:rPr>
          <w:rFonts w:cs="Times New Roman"/>
          <w:sz w:val="22"/>
          <w:szCs w:val="22"/>
        </w:rPr>
        <w:t xml:space="preserve">, and it is ambiguous if the UE supports </w:t>
      </w:r>
      <w:r w:rsidR="0088605F" w:rsidRPr="0088605F">
        <w:rPr>
          <w:rFonts w:cs="Times New Roman"/>
          <w:sz w:val="22"/>
          <w:szCs w:val="22"/>
          <w:u w:val="single"/>
        </w:rPr>
        <w:t>both</w:t>
      </w:r>
      <w:r w:rsidR="0088605F" w:rsidRPr="0088605F">
        <w:rPr>
          <w:rFonts w:cs="Times New Roman"/>
          <w:sz w:val="22"/>
          <w:szCs w:val="22"/>
        </w:rPr>
        <w:t xml:space="preserve"> LTE and NR measurements with any of these gap patterns if it indicates support for at least one of GP 2,3,6,7,8 or 10 in SA NR or NR-DC operation.</w:t>
      </w:r>
    </w:p>
    <w:p w14:paraId="61C4B5EB" w14:textId="77777777" w:rsidR="006074C3" w:rsidRPr="006074C3" w:rsidRDefault="006074C3" w:rsidP="006074C3">
      <w:pPr>
        <w:spacing w:after="120"/>
        <w:ind w:left="993" w:hanging="993"/>
        <w:rPr>
          <w:bCs/>
          <w:sz w:val="24"/>
          <w:szCs w:val="24"/>
        </w:rPr>
      </w:pPr>
      <w:r w:rsidRPr="006074C3">
        <w:rPr>
          <w:bCs/>
          <w:sz w:val="24"/>
          <w:szCs w:val="24"/>
        </w:rPr>
        <w:t>To address the issues RAN4 proposes</w:t>
      </w:r>
      <w:r>
        <w:rPr>
          <w:bCs/>
          <w:sz w:val="24"/>
          <w:szCs w:val="24"/>
        </w:rPr>
        <w:t>:</w:t>
      </w:r>
    </w:p>
    <w:p w14:paraId="5283E431" w14:textId="540D781C" w:rsidR="006074C3" w:rsidRPr="006074C3" w:rsidRDefault="006074C3" w:rsidP="006074C3">
      <w:pPr>
        <w:pStyle w:val="3GPPNormalText"/>
        <w:numPr>
          <w:ilvl w:val="0"/>
          <w:numId w:val="20"/>
        </w:numPr>
        <w:rPr>
          <w:rFonts w:cs="Times New Roman"/>
          <w:sz w:val="24"/>
        </w:rPr>
      </w:pPr>
      <w:r w:rsidRPr="006074C3">
        <w:rPr>
          <w:rFonts w:cs="Times New Roman"/>
          <w:sz w:val="24"/>
        </w:rPr>
        <w:t>For issue 1) RAN2 updates their specifications (</w:t>
      </w:r>
      <w:r w:rsidR="00185EA6" w:rsidRPr="006074C3">
        <w:rPr>
          <w:rFonts w:cs="Times New Roman"/>
          <w:sz w:val="24"/>
        </w:rPr>
        <w:t>e.g.</w:t>
      </w:r>
      <w:r w:rsidRPr="006074C3">
        <w:rPr>
          <w:rFonts w:cs="Times New Roman"/>
          <w:sz w:val="24"/>
        </w:rPr>
        <w:t xml:space="preserve"> in 38.306) to indicate that all UEs should mandatorily support GP0, GP1 and GP12-19. The existing supportedGapPattern signaling may be retained, however it should be specified that the bits corresponding to GP12-19 are required to be set to indicate support</w:t>
      </w:r>
    </w:p>
    <w:p w14:paraId="28D61441" w14:textId="77777777" w:rsidR="006074C3" w:rsidRPr="006074C3" w:rsidRDefault="006074C3" w:rsidP="006074C3">
      <w:pPr>
        <w:pStyle w:val="3GPPNormalText"/>
        <w:numPr>
          <w:ilvl w:val="0"/>
          <w:numId w:val="20"/>
        </w:numPr>
        <w:rPr>
          <w:rFonts w:cs="Times New Roman"/>
          <w:sz w:val="24"/>
        </w:rPr>
      </w:pPr>
      <w:r w:rsidRPr="006074C3">
        <w:rPr>
          <w:rFonts w:cs="Times New Roman"/>
          <w:sz w:val="24"/>
        </w:rPr>
        <w:t>For issue 2) RAN4 will update gap applicability in 36.133 and 38.133 according to the following principles:</w:t>
      </w:r>
    </w:p>
    <w:p w14:paraId="37D3BD08" w14:textId="4AEC87BB" w:rsidR="006074C3" w:rsidRPr="006074C3" w:rsidRDefault="006074C3" w:rsidP="006074C3">
      <w:pPr>
        <w:pStyle w:val="3GPPNormalText"/>
        <w:numPr>
          <w:ilvl w:val="0"/>
          <w:numId w:val="22"/>
        </w:numPr>
        <w:rPr>
          <w:rFonts w:cs="Times New Roman"/>
          <w:sz w:val="24"/>
        </w:rPr>
      </w:pPr>
      <w:r w:rsidRPr="006074C3">
        <w:rPr>
          <w:rFonts w:cs="Times New Roman"/>
          <w:sz w:val="24"/>
        </w:rPr>
        <w:t xml:space="preserve">If the UE indicates support for shortMeasurementGap-r14 in NE-DC, EN-DC or LTE standalone it shall also support NR </w:t>
      </w:r>
      <w:r w:rsidR="00C962F3">
        <w:rPr>
          <w:rFonts w:cs="Times New Roman"/>
          <w:sz w:val="24"/>
        </w:rPr>
        <w:t xml:space="preserve">and NR+E-UTRA </w:t>
      </w:r>
      <w:r w:rsidRPr="006074C3">
        <w:rPr>
          <w:rFonts w:cs="Times New Roman"/>
          <w:sz w:val="24"/>
        </w:rPr>
        <w:t>measurement with GP2 and GP3</w:t>
      </w:r>
    </w:p>
    <w:p w14:paraId="5107B751" w14:textId="76F90E03" w:rsidR="006074C3" w:rsidRPr="006074C3" w:rsidRDefault="006074C3" w:rsidP="006074C3">
      <w:pPr>
        <w:pStyle w:val="3GPPNormalText"/>
        <w:numPr>
          <w:ilvl w:val="0"/>
          <w:numId w:val="22"/>
        </w:numPr>
        <w:rPr>
          <w:rFonts w:cs="Times New Roman"/>
          <w:sz w:val="24"/>
        </w:rPr>
      </w:pPr>
      <w:r w:rsidRPr="006074C3">
        <w:rPr>
          <w:rFonts w:cs="Times New Roman"/>
          <w:sz w:val="24"/>
        </w:rPr>
        <w:lastRenderedPageBreak/>
        <w:t>If the UE indicates support for GP 6, 7, 8, or  10 in EN-DC or LTE standalone operation, it shall also support MOs including both E-UTRA measurement</w:t>
      </w:r>
      <w:r w:rsidR="00C962F3">
        <w:rPr>
          <w:rFonts w:cs="Times New Roman"/>
          <w:sz w:val="24"/>
        </w:rPr>
        <w:t xml:space="preserve">, </w:t>
      </w:r>
      <w:r w:rsidRPr="006074C3">
        <w:rPr>
          <w:rFonts w:cs="Times New Roman"/>
          <w:sz w:val="24"/>
        </w:rPr>
        <w:t>NR measurement</w:t>
      </w:r>
      <w:r w:rsidR="00C962F3">
        <w:rPr>
          <w:rFonts w:cs="Times New Roman"/>
          <w:sz w:val="24"/>
        </w:rPr>
        <w:t xml:space="preserve"> and NR+EUTRA</w:t>
      </w:r>
      <w:r w:rsidRPr="006074C3">
        <w:rPr>
          <w:rFonts w:cs="Times New Roman"/>
          <w:sz w:val="24"/>
        </w:rPr>
        <w:t xml:space="preserve"> with the supported gap patterns</w:t>
      </w:r>
    </w:p>
    <w:p w14:paraId="30108F58" w14:textId="77777777" w:rsidR="006074C3" w:rsidRPr="006074C3" w:rsidRDefault="006074C3" w:rsidP="006074C3">
      <w:pPr>
        <w:pStyle w:val="3GPPNormalText"/>
        <w:numPr>
          <w:ilvl w:val="0"/>
          <w:numId w:val="22"/>
        </w:numPr>
        <w:rPr>
          <w:rFonts w:cs="Times New Roman"/>
          <w:sz w:val="24"/>
        </w:rPr>
      </w:pPr>
      <w:r w:rsidRPr="006074C3">
        <w:rPr>
          <w:rFonts w:cs="Times New Roman"/>
          <w:sz w:val="24"/>
        </w:rPr>
        <w:t>If the UE indicates support for GP6,7,8 or 10 in SA or NR-DC it means the UE can do both NR and NR+LTE measurement with the supported gap patterns. If the UE indicates support for GP2,3 in SA or NR-DC it means the UE can do LTE only, NR only, and NR+LTE measurements with the supported gap patterns.</w:t>
      </w:r>
    </w:p>
    <w:p w14:paraId="24C2C74F" w14:textId="77777777" w:rsidR="00D75E66" w:rsidRPr="00C962F3" w:rsidRDefault="00D75E66" w:rsidP="00C962F3">
      <w:pPr>
        <w:spacing w:after="120"/>
        <w:rPr>
          <w:rFonts w:ascii="Arial" w:hAnsi="Arial" w:cs="Arial"/>
          <w:b/>
          <w:bCs/>
        </w:rPr>
      </w:pPr>
    </w:p>
    <w:p w14:paraId="785D2F71" w14:textId="64907F66" w:rsidR="00D5390B" w:rsidRPr="008D5FA9" w:rsidRDefault="00300A5A" w:rsidP="7F9DBCDE">
      <w:pPr>
        <w:spacing w:after="120"/>
        <w:ind w:left="1985" w:hanging="1985"/>
        <w:rPr>
          <w:rFonts w:ascii="Arial" w:hAnsi="Arial" w:cs="Arial"/>
          <w:b/>
          <w:bCs/>
        </w:rPr>
      </w:pPr>
      <w:r>
        <w:rPr>
          <w:rFonts w:ascii="Arial" w:hAnsi="Arial" w:cs="Arial"/>
          <w:b/>
          <w:bCs/>
        </w:rPr>
        <w:t>To RAN</w:t>
      </w:r>
      <w:r w:rsidR="0088605F">
        <w:rPr>
          <w:rFonts w:ascii="Arial" w:hAnsi="Arial" w:cs="Arial"/>
          <w:b/>
          <w:bCs/>
        </w:rPr>
        <w:t>2</w:t>
      </w:r>
      <w:r w:rsidR="7F9DBCDE" w:rsidRPr="7F9DBCDE">
        <w:rPr>
          <w:rFonts w:ascii="Arial" w:hAnsi="Arial" w:cs="Arial"/>
          <w:b/>
          <w:bCs/>
        </w:rPr>
        <w:t xml:space="preserve"> group</w:t>
      </w:r>
      <w:r w:rsidR="00894941">
        <w:rPr>
          <w:rFonts w:ascii="Arial" w:hAnsi="Arial" w:cs="Arial"/>
          <w:b/>
          <w:bCs/>
        </w:rPr>
        <w:t>:</w:t>
      </w:r>
    </w:p>
    <w:p w14:paraId="7751EDDE" w14:textId="1674521C" w:rsidR="00B55E0B" w:rsidRDefault="003A1B8F" w:rsidP="00300A5A">
      <w:pPr>
        <w:spacing w:after="120"/>
        <w:ind w:left="993" w:hanging="993"/>
        <w:rPr>
          <w:rFonts w:ascii="Arial" w:hAnsi="Arial" w:cs="Arial"/>
          <w:b/>
          <w:bCs/>
        </w:rPr>
      </w:pPr>
      <w:r w:rsidRPr="7F9DBCDE">
        <w:rPr>
          <w:rFonts w:ascii="Arial" w:hAnsi="Arial" w:cs="Arial"/>
          <w:b/>
          <w:bCs/>
        </w:rPr>
        <w:t>ACTION</w:t>
      </w:r>
      <w:r w:rsidR="001D2FF7">
        <w:rPr>
          <w:rFonts w:ascii="Arial" w:hAnsi="Arial" w:cs="Arial"/>
          <w:b/>
          <w:bCs/>
        </w:rPr>
        <w:t>S</w:t>
      </w:r>
      <w:r w:rsidRPr="7F9DBCDE">
        <w:rPr>
          <w:rFonts w:ascii="Arial" w:hAnsi="Arial" w:cs="Arial"/>
          <w:b/>
          <w:bCs/>
        </w:rPr>
        <w:t>:</w:t>
      </w:r>
    </w:p>
    <w:p w14:paraId="077EBEC9" w14:textId="44C17297" w:rsidR="0088605F" w:rsidRPr="006074C3" w:rsidRDefault="006074C3" w:rsidP="006074C3">
      <w:pPr>
        <w:spacing w:after="120"/>
        <w:rPr>
          <w:rFonts w:ascii="Arial" w:hAnsi="Arial" w:cs="Arial"/>
          <w:bCs/>
        </w:rPr>
      </w:pPr>
      <w:r w:rsidRPr="006074C3">
        <w:rPr>
          <w:rFonts w:ascii="Arial" w:hAnsi="Arial" w:cs="Arial"/>
          <w:bCs/>
        </w:rPr>
        <w:t>RAN2</w:t>
      </w:r>
      <w:r>
        <w:rPr>
          <w:rFonts w:ascii="Arial" w:hAnsi="Arial" w:cs="Arial"/>
          <w:bCs/>
        </w:rPr>
        <w:t xml:space="preserve"> is kindly requested to update specifications as necessary, or otherwise to provide timely feedback to RAN4 if concerns are found with the RAN4 proposals above.</w:t>
      </w:r>
    </w:p>
    <w:p w14:paraId="7274DED7" w14:textId="5554AD54" w:rsidR="00D5390B" w:rsidRDefault="7F9DBCDE" w:rsidP="7F9DBCDE">
      <w:pPr>
        <w:spacing w:after="120"/>
        <w:rPr>
          <w:rFonts w:ascii="Arial" w:hAnsi="Arial" w:cs="Arial"/>
          <w:b/>
          <w:bCs/>
        </w:rPr>
      </w:pPr>
      <w:r w:rsidRPr="7F9DBCDE">
        <w:rPr>
          <w:rFonts w:ascii="Arial" w:hAnsi="Arial" w:cs="Arial"/>
          <w:b/>
          <w:bCs/>
        </w:rPr>
        <w:t>3</w:t>
      </w:r>
      <w:r w:rsidR="00300A5A">
        <w:rPr>
          <w:rFonts w:ascii="Arial" w:hAnsi="Arial" w:cs="Arial"/>
          <w:b/>
          <w:bCs/>
        </w:rPr>
        <w:t>. Date of Next RAN4</w:t>
      </w:r>
      <w:r w:rsidRPr="7F9DBCDE">
        <w:rPr>
          <w:rFonts w:ascii="Arial" w:hAnsi="Arial" w:cs="Arial"/>
          <w:b/>
          <w:bCs/>
        </w:rPr>
        <w:t xml:space="preserve"> Meetings:</w:t>
      </w:r>
    </w:p>
    <w:p w14:paraId="2CDA54E2" w14:textId="24395942" w:rsidR="00A44720" w:rsidRDefault="00A44720" w:rsidP="00A44720">
      <w:pPr>
        <w:tabs>
          <w:tab w:val="left" w:pos="5103"/>
        </w:tabs>
        <w:spacing w:after="120"/>
        <w:ind w:left="2268" w:hanging="2268"/>
        <w:rPr>
          <w:rFonts w:ascii="Arial" w:hAnsi="Arial" w:cs="Arial"/>
        </w:rPr>
      </w:pPr>
      <w:r>
        <w:rPr>
          <w:rFonts w:ascii="Arial" w:hAnsi="Arial" w:cs="Arial"/>
        </w:rPr>
        <w:t>RAN4#92</w:t>
      </w:r>
      <w:r>
        <w:rPr>
          <w:rFonts w:ascii="Arial" w:hAnsi="Arial" w:cs="Arial"/>
        </w:rPr>
        <w:tab/>
      </w:r>
      <w:r w:rsidRPr="00A44720">
        <w:rPr>
          <w:rFonts w:ascii="Arial" w:hAnsi="Arial" w:cs="Arial"/>
        </w:rPr>
        <w:t>26 - 30 Aug</w:t>
      </w:r>
      <w:r w:rsidR="00504F2D">
        <w:rPr>
          <w:rFonts w:ascii="Arial" w:hAnsi="Arial" w:cs="Arial"/>
        </w:rPr>
        <w:t>ust</w:t>
      </w:r>
      <w:r w:rsidRPr="00A44720">
        <w:rPr>
          <w:rFonts w:ascii="Arial" w:hAnsi="Arial" w:cs="Arial"/>
        </w:rPr>
        <w:t xml:space="preserve"> 2019</w:t>
      </w:r>
      <w:r>
        <w:rPr>
          <w:rFonts w:ascii="Arial" w:hAnsi="Arial" w:cs="Arial"/>
        </w:rPr>
        <w:tab/>
        <w:t>Ljubljana, Slovenia</w:t>
      </w:r>
    </w:p>
    <w:p w14:paraId="62F10C23" w14:textId="2C68A037" w:rsidR="00E035C9" w:rsidRDefault="00E035C9" w:rsidP="00A44720">
      <w:pPr>
        <w:tabs>
          <w:tab w:val="left" w:pos="5103"/>
        </w:tabs>
        <w:spacing w:after="120"/>
        <w:ind w:left="2268" w:hanging="2268"/>
        <w:rPr>
          <w:rFonts w:ascii="Arial" w:hAnsi="Arial" w:cs="Arial"/>
        </w:rPr>
      </w:pPr>
      <w:r>
        <w:rPr>
          <w:rFonts w:ascii="Arial" w:hAnsi="Arial" w:cs="Arial"/>
        </w:rPr>
        <w:t>RAN4#92bis</w:t>
      </w:r>
      <w:r>
        <w:rPr>
          <w:rFonts w:ascii="Arial" w:hAnsi="Arial" w:cs="Arial"/>
        </w:rPr>
        <w:tab/>
        <w:t>14 – 18 October 2019</w:t>
      </w:r>
      <w:r>
        <w:rPr>
          <w:rFonts w:ascii="Arial" w:hAnsi="Arial" w:cs="Arial"/>
        </w:rPr>
        <w:tab/>
        <w:t>TBD, China</w:t>
      </w:r>
    </w:p>
    <w:p w14:paraId="44D72E01" w14:textId="1C86E01B" w:rsidR="00E035C9" w:rsidRPr="00A7496D" w:rsidRDefault="00E035C9" w:rsidP="00A44720">
      <w:pPr>
        <w:tabs>
          <w:tab w:val="left" w:pos="5103"/>
        </w:tabs>
        <w:spacing w:after="120"/>
        <w:ind w:left="2268" w:hanging="2268"/>
        <w:rPr>
          <w:rFonts w:ascii="Arial" w:hAnsi="Arial" w:cs="Arial"/>
        </w:rPr>
      </w:pPr>
      <w:r>
        <w:rPr>
          <w:rFonts w:ascii="Arial" w:hAnsi="Arial" w:cs="Arial"/>
        </w:rPr>
        <w:t>RAN4#93</w:t>
      </w:r>
      <w:r>
        <w:rPr>
          <w:rFonts w:ascii="Arial" w:hAnsi="Arial" w:cs="Arial"/>
        </w:rPr>
        <w:tab/>
        <w:t>18 – 22 November 2019</w:t>
      </w:r>
      <w:r>
        <w:rPr>
          <w:rFonts w:ascii="Arial" w:hAnsi="Arial" w:cs="Arial"/>
        </w:rPr>
        <w:tab/>
        <w:t>Reno, USA</w:t>
      </w:r>
    </w:p>
    <w:p w14:paraId="37591ABE" w14:textId="77777777" w:rsidR="007A63E2" w:rsidRPr="00A7496D" w:rsidRDefault="007A63E2" w:rsidP="005138F2">
      <w:pPr>
        <w:tabs>
          <w:tab w:val="left" w:pos="5103"/>
        </w:tabs>
        <w:spacing w:after="120"/>
        <w:ind w:left="2268" w:hanging="2268"/>
        <w:rPr>
          <w:rFonts w:ascii="Arial" w:hAnsi="Arial" w:cs="Arial"/>
          <w:bCs/>
        </w:rPr>
      </w:pPr>
    </w:p>
    <w:p w14:paraId="4B209A71" w14:textId="78ADE26B" w:rsidR="00F815AA" w:rsidRDefault="00F815AA" w:rsidP="005138F2">
      <w:pPr>
        <w:tabs>
          <w:tab w:val="left" w:pos="5103"/>
        </w:tabs>
        <w:spacing w:after="120"/>
        <w:ind w:left="2268" w:hanging="2268"/>
        <w:rPr>
          <w:rFonts w:ascii="Arial" w:hAnsi="Arial" w:cs="Arial"/>
        </w:rPr>
      </w:pPr>
    </w:p>
    <w:sectPr w:rsidR="00F815A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E31FA3" w14:textId="77777777" w:rsidR="00A001AA" w:rsidRDefault="00A001AA">
      <w:r>
        <w:separator/>
      </w:r>
    </w:p>
  </w:endnote>
  <w:endnote w:type="continuationSeparator" w:id="0">
    <w:p w14:paraId="3EBC7667" w14:textId="77777777" w:rsidR="00A001AA" w:rsidRDefault="00A001AA">
      <w:r>
        <w:continuationSeparator/>
      </w:r>
    </w:p>
  </w:endnote>
  <w:endnote w:type="continuationNotice" w:id="1">
    <w:p w14:paraId="13DCFC96" w14:textId="77777777" w:rsidR="00A001AA" w:rsidRDefault="00A001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A948E2" w14:textId="77777777" w:rsidR="00A001AA" w:rsidRDefault="00A001AA">
      <w:r>
        <w:separator/>
      </w:r>
    </w:p>
  </w:footnote>
  <w:footnote w:type="continuationSeparator" w:id="0">
    <w:p w14:paraId="667C8AB6" w14:textId="77777777" w:rsidR="00A001AA" w:rsidRDefault="00A001AA">
      <w:r>
        <w:continuationSeparator/>
      </w:r>
    </w:p>
  </w:footnote>
  <w:footnote w:type="continuationNotice" w:id="1">
    <w:p w14:paraId="4E0BDA09" w14:textId="77777777" w:rsidR="00A001AA" w:rsidRDefault="00A001A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27365"/>
    <w:multiLevelType w:val="hybridMultilevel"/>
    <w:tmpl w:val="5B2648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16A3268"/>
    <w:multiLevelType w:val="hybridMultilevel"/>
    <w:tmpl w:val="194AA2F8"/>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2677169"/>
    <w:multiLevelType w:val="hybridMultilevel"/>
    <w:tmpl w:val="A5F65416"/>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E3D17D5"/>
    <w:multiLevelType w:val="hybridMultilevel"/>
    <w:tmpl w:val="E0C8D3F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ED27912"/>
    <w:multiLevelType w:val="hybridMultilevel"/>
    <w:tmpl w:val="93A6E868"/>
    <w:lvl w:ilvl="0" w:tplc="46AEDA92">
      <w:start w:val="1"/>
      <w:numFmt w:val="decimal"/>
      <w:lvlText w:val="%1&gt;"/>
      <w:lvlJc w:val="left"/>
      <w:pPr>
        <w:ind w:left="930" w:hanging="57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8" w15:restartNumberingAfterBreak="0">
    <w:nsid w:val="370D2788"/>
    <w:multiLevelType w:val="hybridMultilevel"/>
    <w:tmpl w:val="A06A88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7C67432"/>
    <w:multiLevelType w:val="hybridMultilevel"/>
    <w:tmpl w:val="333A8134"/>
    <w:lvl w:ilvl="0" w:tplc="4F700FD8">
      <w:start w:val="1"/>
      <w:numFmt w:val="decimal"/>
      <w:lvlText w:val="%1)"/>
      <w:lvlJc w:val="left"/>
      <w:pPr>
        <w:ind w:left="338" w:hanging="360"/>
      </w:pPr>
      <w:rPr>
        <w:rFonts w:hint="default"/>
      </w:rPr>
    </w:lvl>
    <w:lvl w:ilvl="1" w:tplc="08090019" w:tentative="1">
      <w:start w:val="1"/>
      <w:numFmt w:val="lowerLetter"/>
      <w:lvlText w:val="%2."/>
      <w:lvlJc w:val="left"/>
      <w:pPr>
        <w:ind w:left="1058" w:hanging="360"/>
      </w:pPr>
    </w:lvl>
    <w:lvl w:ilvl="2" w:tplc="0809001B" w:tentative="1">
      <w:start w:val="1"/>
      <w:numFmt w:val="lowerRoman"/>
      <w:lvlText w:val="%3."/>
      <w:lvlJc w:val="right"/>
      <w:pPr>
        <w:ind w:left="1778" w:hanging="180"/>
      </w:pPr>
    </w:lvl>
    <w:lvl w:ilvl="3" w:tplc="0809000F" w:tentative="1">
      <w:start w:val="1"/>
      <w:numFmt w:val="decimal"/>
      <w:lvlText w:val="%4."/>
      <w:lvlJc w:val="left"/>
      <w:pPr>
        <w:ind w:left="2498" w:hanging="360"/>
      </w:pPr>
    </w:lvl>
    <w:lvl w:ilvl="4" w:tplc="08090019" w:tentative="1">
      <w:start w:val="1"/>
      <w:numFmt w:val="lowerLetter"/>
      <w:lvlText w:val="%5."/>
      <w:lvlJc w:val="left"/>
      <w:pPr>
        <w:ind w:left="3218" w:hanging="360"/>
      </w:pPr>
    </w:lvl>
    <w:lvl w:ilvl="5" w:tplc="0809001B" w:tentative="1">
      <w:start w:val="1"/>
      <w:numFmt w:val="lowerRoman"/>
      <w:lvlText w:val="%6."/>
      <w:lvlJc w:val="right"/>
      <w:pPr>
        <w:ind w:left="3938" w:hanging="180"/>
      </w:pPr>
    </w:lvl>
    <w:lvl w:ilvl="6" w:tplc="0809000F" w:tentative="1">
      <w:start w:val="1"/>
      <w:numFmt w:val="decimal"/>
      <w:lvlText w:val="%7."/>
      <w:lvlJc w:val="left"/>
      <w:pPr>
        <w:ind w:left="4658" w:hanging="360"/>
      </w:pPr>
    </w:lvl>
    <w:lvl w:ilvl="7" w:tplc="08090019" w:tentative="1">
      <w:start w:val="1"/>
      <w:numFmt w:val="lowerLetter"/>
      <w:lvlText w:val="%8."/>
      <w:lvlJc w:val="left"/>
      <w:pPr>
        <w:ind w:left="5378" w:hanging="360"/>
      </w:pPr>
    </w:lvl>
    <w:lvl w:ilvl="8" w:tplc="0809001B" w:tentative="1">
      <w:start w:val="1"/>
      <w:numFmt w:val="lowerRoman"/>
      <w:lvlText w:val="%9."/>
      <w:lvlJc w:val="right"/>
      <w:pPr>
        <w:ind w:left="6098"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DC74012"/>
    <w:multiLevelType w:val="hybridMultilevel"/>
    <w:tmpl w:val="780CF5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49562DA5"/>
    <w:multiLevelType w:val="hybridMultilevel"/>
    <w:tmpl w:val="BBAAFADC"/>
    <w:lvl w:ilvl="0" w:tplc="78B4F2D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EE411F1"/>
    <w:multiLevelType w:val="hybridMultilevel"/>
    <w:tmpl w:val="15826CA2"/>
    <w:lvl w:ilvl="0" w:tplc="0415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303334E"/>
    <w:multiLevelType w:val="hybridMultilevel"/>
    <w:tmpl w:val="FC284D5C"/>
    <w:lvl w:ilvl="0" w:tplc="08090001">
      <w:start w:val="1"/>
      <w:numFmt w:val="bullet"/>
      <w:lvlText w:val=""/>
      <w:lvlJc w:val="left"/>
      <w:pPr>
        <w:ind w:left="1058" w:hanging="360"/>
      </w:pPr>
      <w:rPr>
        <w:rFonts w:ascii="Symbol" w:hAnsi="Symbol" w:hint="default"/>
      </w:rPr>
    </w:lvl>
    <w:lvl w:ilvl="1" w:tplc="08090003" w:tentative="1">
      <w:start w:val="1"/>
      <w:numFmt w:val="bullet"/>
      <w:lvlText w:val="o"/>
      <w:lvlJc w:val="left"/>
      <w:pPr>
        <w:ind w:left="1778" w:hanging="360"/>
      </w:pPr>
      <w:rPr>
        <w:rFonts w:ascii="Courier New" w:hAnsi="Courier New" w:cs="Courier New" w:hint="default"/>
      </w:rPr>
    </w:lvl>
    <w:lvl w:ilvl="2" w:tplc="08090005" w:tentative="1">
      <w:start w:val="1"/>
      <w:numFmt w:val="bullet"/>
      <w:lvlText w:val=""/>
      <w:lvlJc w:val="left"/>
      <w:pPr>
        <w:ind w:left="2498" w:hanging="360"/>
      </w:pPr>
      <w:rPr>
        <w:rFonts w:ascii="Wingdings" w:hAnsi="Wingdings" w:hint="default"/>
      </w:rPr>
    </w:lvl>
    <w:lvl w:ilvl="3" w:tplc="08090001" w:tentative="1">
      <w:start w:val="1"/>
      <w:numFmt w:val="bullet"/>
      <w:lvlText w:val=""/>
      <w:lvlJc w:val="left"/>
      <w:pPr>
        <w:ind w:left="3218" w:hanging="360"/>
      </w:pPr>
      <w:rPr>
        <w:rFonts w:ascii="Symbol" w:hAnsi="Symbol" w:hint="default"/>
      </w:rPr>
    </w:lvl>
    <w:lvl w:ilvl="4" w:tplc="08090003" w:tentative="1">
      <w:start w:val="1"/>
      <w:numFmt w:val="bullet"/>
      <w:lvlText w:val="o"/>
      <w:lvlJc w:val="left"/>
      <w:pPr>
        <w:ind w:left="3938" w:hanging="360"/>
      </w:pPr>
      <w:rPr>
        <w:rFonts w:ascii="Courier New" w:hAnsi="Courier New" w:cs="Courier New" w:hint="default"/>
      </w:rPr>
    </w:lvl>
    <w:lvl w:ilvl="5" w:tplc="08090005" w:tentative="1">
      <w:start w:val="1"/>
      <w:numFmt w:val="bullet"/>
      <w:lvlText w:val=""/>
      <w:lvlJc w:val="left"/>
      <w:pPr>
        <w:ind w:left="4658" w:hanging="360"/>
      </w:pPr>
      <w:rPr>
        <w:rFonts w:ascii="Wingdings" w:hAnsi="Wingdings" w:hint="default"/>
      </w:rPr>
    </w:lvl>
    <w:lvl w:ilvl="6" w:tplc="08090001" w:tentative="1">
      <w:start w:val="1"/>
      <w:numFmt w:val="bullet"/>
      <w:lvlText w:val=""/>
      <w:lvlJc w:val="left"/>
      <w:pPr>
        <w:ind w:left="5378" w:hanging="360"/>
      </w:pPr>
      <w:rPr>
        <w:rFonts w:ascii="Symbol" w:hAnsi="Symbol" w:hint="default"/>
      </w:rPr>
    </w:lvl>
    <w:lvl w:ilvl="7" w:tplc="08090003" w:tentative="1">
      <w:start w:val="1"/>
      <w:numFmt w:val="bullet"/>
      <w:lvlText w:val="o"/>
      <w:lvlJc w:val="left"/>
      <w:pPr>
        <w:ind w:left="6098" w:hanging="360"/>
      </w:pPr>
      <w:rPr>
        <w:rFonts w:ascii="Courier New" w:hAnsi="Courier New" w:cs="Courier New" w:hint="default"/>
      </w:rPr>
    </w:lvl>
    <w:lvl w:ilvl="8" w:tplc="08090005" w:tentative="1">
      <w:start w:val="1"/>
      <w:numFmt w:val="bullet"/>
      <w:lvlText w:val=""/>
      <w:lvlJc w:val="left"/>
      <w:pPr>
        <w:ind w:left="6818"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82E731F"/>
    <w:multiLevelType w:val="hybridMultilevel"/>
    <w:tmpl w:val="6F34854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7A7B0328"/>
    <w:multiLevelType w:val="hybridMultilevel"/>
    <w:tmpl w:val="151425D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19"/>
  </w:num>
  <w:num w:numId="2">
    <w:abstractNumId w:val="16"/>
  </w:num>
  <w:num w:numId="3">
    <w:abstractNumId w:val="12"/>
  </w:num>
  <w:num w:numId="4">
    <w:abstractNumId w:val="2"/>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6"/>
  </w:num>
  <w:num w:numId="8">
    <w:abstractNumId w:val="5"/>
  </w:num>
  <w:num w:numId="9">
    <w:abstractNumId w:val="20"/>
  </w:num>
  <w:num w:numId="10">
    <w:abstractNumId w:val="21"/>
  </w:num>
  <w:num w:numId="11">
    <w:abstractNumId w:val="14"/>
  </w:num>
  <w:num w:numId="12">
    <w:abstractNumId w:val="4"/>
  </w:num>
  <w:num w:numId="13">
    <w:abstractNumId w:val="0"/>
  </w:num>
  <w:num w:numId="14">
    <w:abstractNumId w:val="7"/>
  </w:num>
  <w:num w:numId="15">
    <w:abstractNumId w:val="17"/>
  </w:num>
  <w:num w:numId="16">
    <w:abstractNumId w:val="1"/>
  </w:num>
  <w:num w:numId="17">
    <w:abstractNumId w:val="3"/>
  </w:num>
  <w:num w:numId="18">
    <w:abstractNumId w:val="11"/>
  </w:num>
  <w:num w:numId="19">
    <w:abstractNumId w:val="8"/>
  </w:num>
  <w:num w:numId="20">
    <w:abstractNumId w:val="9"/>
  </w:num>
  <w:num w:numId="21">
    <w:abstractNumId w:val="13"/>
  </w:num>
  <w:num w:numId="22">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1358"/>
    <w:rsid w:val="00037DC7"/>
    <w:rsid w:val="000421C4"/>
    <w:rsid w:val="00055734"/>
    <w:rsid w:val="000820DB"/>
    <w:rsid w:val="000873EA"/>
    <w:rsid w:val="00095093"/>
    <w:rsid w:val="000B4D91"/>
    <w:rsid w:val="000C544E"/>
    <w:rsid w:val="000C5F26"/>
    <w:rsid w:val="000D0301"/>
    <w:rsid w:val="000D358A"/>
    <w:rsid w:val="000D78E6"/>
    <w:rsid w:val="0011065A"/>
    <w:rsid w:val="0013166B"/>
    <w:rsid w:val="00140C61"/>
    <w:rsid w:val="00144196"/>
    <w:rsid w:val="001676C5"/>
    <w:rsid w:val="00172188"/>
    <w:rsid w:val="00172A58"/>
    <w:rsid w:val="00174B2A"/>
    <w:rsid w:val="00184278"/>
    <w:rsid w:val="00185EA6"/>
    <w:rsid w:val="001B08A5"/>
    <w:rsid w:val="001B4343"/>
    <w:rsid w:val="001C3031"/>
    <w:rsid w:val="001D2FF7"/>
    <w:rsid w:val="001F0C6F"/>
    <w:rsid w:val="00244285"/>
    <w:rsid w:val="00272130"/>
    <w:rsid w:val="00273FEC"/>
    <w:rsid w:val="002C4DA8"/>
    <w:rsid w:val="002D0D0C"/>
    <w:rsid w:val="002E558F"/>
    <w:rsid w:val="002F4B38"/>
    <w:rsid w:val="00300A5A"/>
    <w:rsid w:val="00332C0B"/>
    <w:rsid w:val="00332D10"/>
    <w:rsid w:val="003364E9"/>
    <w:rsid w:val="003776E2"/>
    <w:rsid w:val="00385549"/>
    <w:rsid w:val="00385854"/>
    <w:rsid w:val="00395913"/>
    <w:rsid w:val="003A1B8F"/>
    <w:rsid w:val="003B22D2"/>
    <w:rsid w:val="003E0050"/>
    <w:rsid w:val="003E3E3C"/>
    <w:rsid w:val="004077D1"/>
    <w:rsid w:val="00432926"/>
    <w:rsid w:val="00446AD9"/>
    <w:rsid w:val="004568BF"/>
    <w:rsid w:val="00473CCF"/>
    <w:rsid w:val="00491569"/>
    <w:rsid w:val="004C3D9E"/>
    <w:rsid w:val="004D1479"/>
    <w:rsid w:val="004D4B8B"/>
    <w:rsid w:val="004E58DB"/>
    <w:rsid w:val="00503436"/>
    <w:rsid w:val="00504F2D"/>
    <w:rsid w:val="005138F2"/>
    <w:rsid w:val="00513D47"/>
    <w:rsid w:val="00522F94"/>
    <w:rsid w:val="00533BCF"/>
    <w:rsid w:val="005775CF"/>
    <w:rsid w:val="0059471F"/>
    <w:rsid w:val="005C0EE9"/>
    <w:rsid w:val="005E3531"/>
    <w:rsid w:val="0060300F"/>
    <w:rsid w:val="006074C3"/>
    <w:rsid w:val="00607BEF"/>
    <w:rsid w:val="00617B82"/>
    <w:rsid w:val="00693629"/>
    <w:rsid w:val="006B1AED"/>
    <w:rsid w:val="007014EC"/>
    <w:rsid w:val="00706BAA"/>
    <w:rsid w:val="0074478A"/>
    <w:rsid w:val="00774321"/>
    <w:rsid w:val="007A63E2"/>
    <w:rsid w:val="007A7084"/>
    <w:rsid w:val="007B25F2"/>
    <w:rsid w:val="0083700A"/>
    <w:rsid w:val="008500DC"/>
    <w:rsid w:val="0087733A"/>
    <w:rsid w:val="00880C80"/>
    <w:rsid w:val="0088327B"/>
    <w:rsid w:val="0088605F"/>
    <w:rsid w:val="0088744F"/>
    <w:rsid w:val="00894941"/>
    <w:rsid w:val="008B63C4"/>
    <w:rsid w:val="008D4142"/>
    <w:rsid w:val="008D5FA9"/>
    <w:rsid w:val="008F33CD"/>
    <w:rsid w:val="008F4DAB"/>
    <w:rsid w:val="00943550"/>
    <w:rsid w:val="00950C0E"/>
    <w:rsid w:val="00977F3E"/>
    <w:rsid w:val="009827A8"/>
    <w:rsid w:val="00991703"/>
    <w:rsid w:val="009D3FAB"/>
    <w:rsid w:val="009E165C"/>
    <w:rsid w:val="009F3731"/>
    <w:rsid w:val="009F52BD"/>
    <w:rsid w:val="00A001AA"/>
    <w:rsid w:val="00A44720"/>
    <w:rsid w:val="00A50B5B"/>
    <w:rsid w:val="00A8336C"/>
    <w:rsid w:val="00A86816"/>
    <w:rsid w:val="00A92C0D"/>
    <w:rsid w:val="00AA1596"/>
    <w:rsid w:val="00AC0390"/>
    <w:rsid w:val="00AE1358"/>
    <w:rsid w:val="00AE350F"/>
    <w:rsid w:val="00B03BBF"/>
    <w:rsid w:val="00B55E0B"/>
    <w:rsid w:val="00B60F9B"/>
    <w:rsid w:val="00B6539E"/>
    <w:rsid w:val="00BE3E1F"/>
    <w:rsid w:val="00BE3EDA"/>
    <w:rsid w:val="00C140CC"/>
    <w:rsid w:val="00C3074A"/>
    <w:rsid w:val="00C4379C"/>
    <w:rsid w:val="00C43D61"/>
    <w:rsid w:val="00C65C5B"/>
    <w:rsid w:val="00C85F9F"/>
    <w:rsid w:val="00C87838"/>
    <w:rsid w:val="00C962F3"/>
    <w:rsid w:val="00CA24DC"/>
    <w:rsid w:val="00CA4123"/>
    <w:rsid w:val="00CA5BB8"/>
    <w:rsid w:val="00CC2BCB"/>
    <w:rsid w:val="00CF59CC"/>
    <w:rsid w:val="00D00128"/>
    <w:rsid w:val="00D02481"/>
    <w:rsid w:val="00D15C68"/>
    <w:rsid w:val="00D45636"/>
    <w:rsid w:val="00D45D31"/>
    <w:rsid w:val="00D5390B"/>
    <w:rsid w:val="00D55A2D"/>
    <w:rsid w:val="00D56A50"/>
    <w:rsid w:val="00D6391E"/>
    <w:rsid w:val="00D731BD"/>
    <w:rsid w:val="00D75E66"/>
    <w:rsid w:val="00D76626"/>
    <w:rsid w:val="00D819A5"/>
    <w:rsid w:val="00D92776"/>
    <w:rsid w:val="00DA27A7"/>
    <w:rsid w:val="00DA2B82"/>
    <w:rsid w:val="00DC5A26"/>
    <w:rsid w:val="00DE673F"/>
    <w:rsid w:val="00E035C9"/>
    <w:rsid w:val="00E0794B"/>
    <w:rsid w:val="00E20D52"/>
    <w:rsid w:val="00E23632"/>
    <w:rsid w:val="00E40634"/>
    <w:rsid w:val="00E45A05"/>
    <w:rsid w:val="00E6176E"/>
    <w:rsid w:val="00E6360A"/>
    <w:rsid w:val="00E65024"/>
    <w:rsid w:val="00E77E9C"/>
    <w:rsid w:val="00E804CC"/>
    <w:rsid w:val="00E85BE4"/>
    <w:rsid w:val="00EA25B2"/>
    <w:rsid w:val="00EA5ECC"/>
    <w:rsid w:val="00EB0D9F"/>
    <w:rsid w:val="00EB1D2D"/>
    <w:rsid w:val="00F0244B"/>
    <w:rsid w:val="00F23F1E"/>
    <w:rsid w:val="00F32522"/>
    <w:rsid w:val="00F619BE"/>
    <w:rsid w:val="00F719A8"/>
    <w:rsid w:val="00F74F3F"/>
    <w:rsid w:val="00F815AA"/>
    <w:rsid w:val="00F9078D"/>
    <w:rsid w:val="00FB2FE8"/>
    <w:rsid w:val="00FB646F"/>
    <w:rsid w:val="00FD0833"/>
    <w:rsid w:val="00FE4570"/>
    <w:rsid w:val="00FF2F7F"/>
    <w:rsid w:val="00FF4C1E"/>
    <w:rsid w:val="7F9DBCD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F75D4A"/>
  <w15:chartTrackingRefBased/>
  <w15:docId w15:val="{4F641F22-1DA9-4A21-9195-518D50928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E135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1358"/>
    <w:rPr>
      <w:rFonts w:ascii="Segoe UI" w:hAnsi="Segoe UI" w:cs="Segoe UI"/>
      <w:sz w:val="18"/>
      <w:szCs w:val="18"/>
      <w:lang w:val="en-GB" w:eastAsia="en-US"/>
    </w:rPr>
  </w:style>
  <w:style w:type="paragraph" w:customStyle="1" w:styleId="3GPPHeader">
    <w:name w:val="3GPP_Header"/>
    <w:basedOn w:val="Normal"/>
    <w:rsid w:val="003E0050"/>
    <w:pPr>
      <w:tabs>
        <w:tab w:val="left" w:pos="1701"/>
        <w:tab w:val="right" w:pos="9639"/>
      </w:tabs>
      <w:overflowPunct w:val="0"/>
      <w:autoSpaceDE w:val="0"/>
      <w:autoSpaceDN w:val="0"/>
      <w:adjustRightInd w:val="0"/>
      <w:spacing w:after="240"/>
      <w:jc w:val="both"/>
    </w:pPr>
    <w:rPr>
      <w:rFonts w:ascii="Arial" w:hAnsi="Arial"/>
      <w:b/>
      <w:sz w:val="24"/>
      <w:lang w:eastAsia="zh-CN"/>
    </w:rPr>
  </w:style>
  <w:style w:type="paragraph" w:customStyle="1" w:styleId="Observation">
    <w:name w:val="Observation"/>
    <w:basedOn w:val="Normal"/>
    <w:qFormat/>
    <w:rsid w:val="00F0244B"/>
    <w:pPr>
      <w:numPr>
        <w:numId w:val="5"/>
      </w:numPr>
      <w:tabs>
        <w:tab w:val="left" w:pos="1701"/>
      </w:tabs>
      <w:overflowPunct w:val="0"/>
      <w:autoSpaceDE w:val="0"/>
      <w:autoSpaceDN w:val="0"/>
      <w:adjustRightInd w:val="0"/>
      <w:spacing w:after="120"/>
      <w:ind w:left="1701" w:hanging="1701"/>
      <w:jc w:val="both"/>
    </w:pPr>
    <w:rPr>
      <w:rFonts w:ascii="Arial" w:hAnsi="Arial"/>
      <w:b/>
      <w:bCs/>
      <w:lang w:eastAsia="zh-CN"/>
    </w:rPr>
  </w:style>
  <w:style w:type="paragraph" w:customStyle="1" w:styleId="Proposal">
    <w:name w:val="Proposal"/>
    <w:basedOn w:val="Normal"/>
    <w:rsid w:val="00037DC7"/>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character" w:styleId="Hyperlink">
    <w:name w:val="Hyperlink"/>
    <w:basedOn w:val="DefaultParagraphFont"/>
    <w:uiPriority w:val="99"/>
    <w:semiHidden/>
    <w:unhideWhenUsed/>
    <w:rsid w:val="000820DB"/>
    <w:rPr>
      <w:strike w:val="0"/>
      <w:dstrike w:val="0"/>
      <w:color w:val="0066B3"/>
      <w:u w:val="none"/>
      <w:effect w:val="none"/>
    </w:rPr>
  </w:style>
  <w:style w:type="paragraph" w:styleId="CommentSubject">
    <w:name w:val="annotation subject"/>
    <w:basedOn w:val="CommentText"/>
    <w:next w:val="CommentText"/>
    <w:link w:val="CommentSubjectChar"/>
    <w:uiPriority w:val="99"/>
    <w:semiHidden/>
    <w:unhideWhenUsed/>
    <w:rsid w:val="00F619B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619BE"/>
    <w:rPr>
      <w:rFonts w:ascii="Arial" w:hAnsi="Arial"/>
      <w:lang w:val="en-GB" w:eastAsia="en-US"/>
    </w:rPr>
  </w:style>
  <w:style w:type="character" w:customStyle="1" w:styleId="CommentSubjectChar">
    <w:name w:val="Comment Subject Char"/>
    <w:basedOn w:val="CommentTextChar"/>
    <w:link w:val="CommentSubject"/>
    <w:uiPriority w:val="99"/>
    <w:semiHidden/>
    <w:rsid w:val="00F619BE"/>
    <w:rPr>
      <w:rFonts w:ascii="Arial" w:hAnsi="Arial"/>
      <w:b/>
      <w:bCs/>
      <w:lang w:val="en-GB" w:eastAsia="en-US"/>
    </w:rPr>
  </w:style>
  <w:style w:type="paragraph" w:styleId="ListBullet">
    <w:name w:val="List Bullet"/>
    <w:basedOn w:val="BodyText"/>
    <w:rsid w:val="00991703"/>
    <w:pPr>
      <w:numPr>
        <w:numId w:val="7"/>
      </w:numPr>
      <w:overflowPunct w:val="0"/>
      <w:autoSpaceDE w:val="0"/>
      <w:autoSpaceDN w:val="0"/>
      <w:adjustRightInd w:val="0"/>
      <w:spacing w:after="120"/>
      <w:jc w:val="both"/>
      <w:textAlignment w:val="baseline"/>
    </w:pPr>
    <w:rPr>
      <w:rFonts w:cs="Times New Roman"/>
      <w:color w:val="auto"/>
      <w:lang w:eastAsia="zh-CN"/>
    </w:rPr>
  </w:style>
  <w:style w:type="paragraph" w:styleId="FootnoteText">
    <w:name w:val="footnote text"/>
    <w:basedOn w:val="Normal"/>
    <w:link w:val="FootnoteTextChar"/>
    <w:semiHidden/>
    <w:rsid w:val="00D819A5"/>
    <w:pPr>
      <w:keepLines/>
      <w:overflowPunct w:val="0"/>
      <w:autoSpaceDE w:val="0"/>
      <w:autoSpaceDN w:val="0"/>
      <w:adjustRightInd w:val="0"/>
      <w:ind w:left="454" w:hanging="454"/>
      <w:jc w:val="both"/>
      <w:textAlignment w:val="baseline"/>
    </w:pPr>
    <w:rPr>
      <w:rFonts w:ascii="Arial" w:hAnsi="Arial"/>
      <w:sz w:val="16"/>
      <w:szCs w:val="16"/>
      <w:lang w:eastAsia="zh-CN"/>
    </w:rPr>
  </w:style>
  <w:style w:type="character" w:customStyle="1" w:styleId="FootnoteTextChar">
    <w:name w:val="Footnote Text Char"/>
    <w:basedOn w:val="DefaultParagraphFont"/>
    <w:link w:val="FootnoteText"/>
    <w:semiHidden/>
    <w:rsid w:val="00D819A5"/>
    <w:rPr>
      <w:rFonts w:ascii="Arial" w:hAnsi="Arial"/>
      <w:sz w:val="16"/>
      <w:szCs w:val="16"/>
      <w:lang w:val="en-GB"/>
    </w:rPr>
  </w:style>
  <w:style w:type="paragraph" w:styleId="ListParagraph">
    <w:name w:val="List Paragraph"/>
    <w:aliases w:val="- Bullets,목록 단락,リスト段落,Lista1,?? ??,?????,????,列出段落1,列出段落"/>
    <w:basedOn w:val="Normal"/>
    <w:link w:val="ListParagraphChar"/>
    <w:uiPriority w:val="34"/>
    <w:qFormat/>
    <w:rsid w:val="00D55A2D"/>
    <w:pPr>
      <w:ind w:left="720"/>
      <w:contextualSpacing/>
    </w:pPr>
  </w:style>
  <w:style w:type="paragraph" w:customStyle="1" w:styleId="Doc-text2">
    <w:name w:val="Doc-text2"/>
    <w:basedOn w:val="Normal"/>
    <w:link w:val="Doc-text2Char"/>
    <w:qFormat/>
    <w:rsid w:val="00706BAA"/>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706BAA"/>
    <w:rPr>
      <w:rFonts w:ascii="Arial" w:eastAsia="MS Mincho" w:hAnsi="Arial"/>
      <w:szCs w:val="24"/>
      <w:lang w:val="en-GB" w:eastAsia="en-GB"/>
    </w:rPr>
  </w:style>
  <w:style w:type="paragraph" w:customStyle="1" w:styleId="3GPPNormalText">
    <w:name w:val="3GPP Normal Text"/>
    <w:basedOn w:val="BodyText"/>
    <w:link w:val="3GPPNormalTextChar"/>
    <w:qFormat/>
    <w:rsid w:val="00C4379C"/>
    <w:pPr>
      <w:spacing w:after="120"/>
      <w:ind w:hanging="22"/>
      <w:jc w:val="both"/>
    </w:pPr>
    <w:rPr>
      <w:rFonts w:ascii="Times New Roman" w:eastAsia="MS Mincho" w:hAnsi="Times New Roman"/>
      <w:color w:val="auto"/>
      <w:szCs w:val="24"/>
      <w:lang w:val="en-US"/>
    </w:rPr>
  </w:style>
  <w:style w:type="character" w:customStyle="1" w:styleId="3GPPNormalTextChar">
    <w:name w:val="3GPP Normal Text Char"/>
    <w:link w:val="3GPPNormalText"/>
    <w:rsid w:val="00C4379C"/>
    <w:rPr>
      <w:rFonts w:eastAsia="MS Mincho" w:cs="Arial"/>
      <w:szCs w:val="24"/>
      <w:lang w:val="en-US" w:eastAsia="en-US"/>
    </w:rPr>
  </w:style>
  <w:style w:type="table" w:styleId="TableGrid">
    <w:name w:val="Table Grid"/>
    <w:basedOn w:val="TableNormal"/>
    <w:uiPriority w:val="39"/>
    <w:rsid w:val="00C85F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C85F9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75E66"/>
    <w:rPr>
      <w:lang w:val="en-GB" w:eastAsia="en-US"/>
    </w:rPr>
  </w:style>
  <w:style w:type="character" w:customStyle="1" w:styleId="ListParagraphChar">
    <w:name w:val="List Paragraph Char"/>
    <w:aliases w:val="- Bullets Char,목록 단락 Char,リスト段落 Char,Lista1 Char,?? ?? Char,????? Char,???? Char,列出段落1 Char,列出段落 Char"/>
    <w:link w:val="ListParagraph"/>
    <w:uiPriority w:val="34"/>
    <w:qFormat/>
    <w:rsid w:val="004C3D9E"/>
    <w:rPr>
      <w:lang w:val="en-GB" w:eastAsia="en-US"/>
    </w:rPr>
  </w:style>
  <w:style w:type="paragraph" w:customStyle="1" w:styleId="TAL">
    <w:name w:val="TAL"/>
    <w:basedOn w:val="Normal"/>
    <w:link w:val="TALCar"/>
    <w:qFormat/>
    <w:rsid w:val="00522F94"/>
    <w:pPr>
      <w:keepNext/>
      <w:keepLines/>
    </w:pPr>
    <w:rPr>
      <w:rFonts w:ascii="Arial" w:eastAsia="Malgun Gothic" w:hAnsi="Arial"/>
      <w:sz w:val="18"/>
    </w:rPr>
  </w:style>
  <w:style w:type="character" w:customStyle="1" w:styleId="TALCar">
    <w:name w:val="TAL Car"/>
    <w:link w:val="TAL"/>
    <w:qFormat/>
    <w:rsid w:val="00522F94"/>
    <w:rPr>
      <w:rFonts w:ascii="Arial" w:eastAsia="Malgun Gothic"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702256">
      <w:bodyDiv w:val="1"/>
      <w:marLeft w:val="0"/>
      <w:marRight w:val="0"/>
      <w:marTop w:val="0"/>
      <w:marBottom w:val="0"/>
      <w:divBdr>
        <w:top w:val="none" w:sz="0" w:space="0" w:color="auto"/>
        <w:left w:val="none" w:sz="0" w:space="0" w:color="auto"/>
        <w:bottom w:val="none" w:sz="0" w:space="0" w:color="auto"/>
        <w:right w:val="none" w:sz="0" w:space="0" w:color="auto"/>
      </w:divBdr>
    </w:div>
    <w:div w:id="221404513">
      <w:bodyDiv w:val="1"/>
      <w:marLeft w:val="0"/>
      <w:marRight w:val="0"/>
      <w:marTop w:val="0"/>
      <w:marBottom w:val="0"/>
      <w:divBdr>
        <w:top w:val="none" w:sz="0" w:space="0" w:color="auto"/>
        <w:left w:val="none" w:sz="0" w:space="0" w:color="auto"/>
        <w:bottom w:val="none" w:sz="0" w:space="0" w:color="auto"/>
        <w:right w:val="none" w:sz="0" w:space="0" w:color="auto"/>
      </w:divBdr>
    </w:div>
    <w:div w:id="523714289">
      <w:bodyDiv w:val="1"/>
      <w:marLeft w:val="0"/>
      <w:marRight w:val="0"/>
      <w:marTop w:val="0"/>
      <w:marBottom w:val="0"/>
      <w:divBdr>
        <w:top w:val="none" w:sz="0" w:space="0" w:color="auto"/>
        <w:left w:val="none" w:sz="0" w:space="0" w:color="auto"/>
        <w:bottom w:val="none" w:sz="0" w:space="0" w:color="auto"/>
        <w:right w:val="none" w:sz="0" w:space="0" w:color="auto"/>
      </w:divBdr>
    </w:div>
    <w:div w:id="616105125">
      <w:bodyDiv w:val="1"/>
      <w:marLeft w:val="0"/>
      <w:marRight w:val="0"/>
      <w:marTop w:val="0"/>
      <w:marBottom w:val="0"/>
      <w:divBdr>
        <w:top w:val="none" w:sz="0" w:space="0" w:color="auto"/>
        <w:left w:val="none" w:sz="0" w:space="0" w:color="auto"/>
        <w:bottom w:val="none" w:sz="0" w:space="0" w:color="auto"/>
        <w:right w:val="none" w:sz="0" w:space="0" w:color="auto"/>
      </w:divBdr>
    </w:div>
    <w:div w:id="846137232">
      <w:bodyDiv w:val="1"/>
      <w:marLeft w:val="0"/>
      <w:marRight w:val="0"/>
      <w:marTop w:val="0"/>
      <w:marBottom w:val="0"/>
      <w:divBdr>
        <w:top w:val="none" w:sz="0" w:space="0" w:color="auto"/>
        <w:left w:val="none" w:sz="0" w:space="0" w:color="auto"/>
        <w:bottom w:val="none" w:sz="0" w:space="0" w:color="auto"/>
        <w:right w:val="none" w:sz="0" w:space="0" w:color="auto"/>
      </w:divBdr>
    </w:div>
    <w:div w:id="1198005997">
      <w:bodyDiv w:val="1"/>
      <w:marLeft w:val="0"/>
      <w:marRight w:val="0"/>
      <w:marTop w:val="0"/>
      <w:marBottom w:val="0"/>
      <w:divBdr>
        <w:top w:val="none" w:sz="0" w:space="0" w:color="auto"/>
        <w:left w:val="none" w:sz="0" w:space="0" w:color="auto"/>
        <w:bottom w:val="none" w:sz="0" w:space="0" w:color="auto"/>
        <w:right w:val="none" w:sz="0" w:space="0" w:color="auto"/>
      </w:divBdr>
    </w:div>
    <w:div w:id="1817066407">
      <w:bodyDiv w:val="1"/>
      <w:marLeft w:val="0"/>
      <w:marRight w:val="0"/>
      <w:marTop w:val="0"/>
      <w:marBottom w:val="0"/>
      <w:divBdr>
        <w:top w:val="none" w:sz="0" w:space="0" w:color="auto"/>
        <w:left w:val="none" w:sz="0" w:space="0" w:color="auto"/>
        <w:bottom w:val="none" w:sz="0" w:space="0" w:color="auto"/>
        <w:right w:val="none" w:sz="0" w:space="0" w:color="auto"/>
      </w:divBdr>
    </w:div>
    <w:div w:id="1844516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4</Value>
      <Value>30</Value>
    </TaxCatchAll>
    <TaxKeywordTaxHTField xmlns="d8762117-8292-4133-b1c7-eab5c6487cfd">
      <Terms xmlns="http://schemas.microsoft.com/office/infopath/2007/PartnerControls"/>
    </TaxKeywordTaxHTField>
    <EriCOLLCustomerTaxHTField0 xmlns="d8762117-8292-4133-b1c7-eab5c6487cfd">
      <Terms xmlns="http://schemas.microsoft.com/office/infopath/2007/PartnerControls"/>
    </EriCOLLCustomerTaxHTField0>
    <_dlc_DocId xmlns="f166a696-7b5b-4ccd-9f0c-ffde0cceec81">5NUHHDQN7SK2-1476151046-15268</_dlc_DocId>
    <_dlc_DocIdUrl xmlns="f166a696-7b5b-4ccd-9f0c-ffde0cceec81">
      <Url>https://ericsson.sharepoint.com/sites/star/_layouts/15/DocIdRedir.aspx?ID=5NUHHDQN7SK2-1476151046-15268</Url>
      <Description>5NUHHDQN7SK2-1476151046-15268</Description>
    </_dlc_DocIdUrl>
    <EriCOLLCountryTaxHTField0 xmlns="d8762117-8292-4133-b1c7-eab5c6487cfd">
      <Terms xmlns="http://schemas.microsoft.com/office/infopath/2007/PartnerControls"/>
    </EriCOLLCountryTaxHTField0>
    <EriCOLLProcessTaxHTField0 xmlns="d8762117-8292-4133-b1c7-eab5c6487cfd">
      <Terms xmlns="http://schemas.microsoft.com/office/infopath/2007/PartnerControls"/>
    </EriCOLLProcess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d8762117-8292-4133-b1c7-eab5c6487cfd">
      <Terms xmlns="http://schemas.microsoft.com/office/infopath/2007/PartnerControls"/>
    </EriCOLLCompetenceTaxHTField0>
    <EriCOLLProjectsTaxHTField0 xmlns="d8762117-8292-4133-b1c7-eab5c6487cfd">
      <Terms xmlns="http://schemas.microsoft.com/office/infopath/2007/PartnerControls"/>
    </EriCOLLProjects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80437B6-6A5C-4767-AF6B-A693662C6B25}">
  <ds:schemaRefs>
    <ds:schemaRef ds:uri="http://schemas.microsoft.com/sharepoint/v3/contenttype/forms"/>
  </ds:schemaRefs>
</ds:datastoreItem>
</file>

<file path=customXml/itemProps2.xml><?xml version="1.0" encoding="utf-8"?>
<ds:datastoreItem xmlns:ds="http://schemas.openxmlformats.org/officeDocument/2006/customXml" ds:itemID="{BCC0AA92-7AA1-44D3-8AFB-431E1670F8A6}">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3.xml><?xml version="1.0" encoding="utf-8"?>
<ds:datastoreItem xmlns:ds="http://schemas.openxmlformats.org/officeDocument/2006/customXml" ds:itemID="{53FA5840-170F-4115-9A85-4FA3B6F2A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AB9E7C-B849-4F23-80A1-C73B77A5508A}">
  <ds:schemaRefs>
    <ds:schemaRef ds:uri="Microsoft.SharePoint.Taxonomy.ContentTypeSync"/>
  </ds:schemaRefs>
</ds:datastoreItem>
</file>

<file path=customXml/itemProps5.xml><?xml version="1.0" encoding="utf-8"?>
<ds:datastoreItem xmlns:ds="http://schemas.openxmlformats.org/officeDocument/2006/customXml" ds:itemID="{3E1D2D79-5F79-46C2-BA7D-533F99F7F11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505</Words>
  <Characters>2881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3380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Chris Callender</cp:lastModifiedBy>
  <cp:revision>5</cp:revision>
  <cp:lastPrinted>2002-04-23T07:10:00Z</cp:lastPrinted>
  <dcterms:created xsi:type="dcterms:W3CDTF">2019-05-02T08:45:00Z</dcterms:created>
  <dcterms:modified xsi:type="dcterms:W3CDTF">2019-05-03T12:19:00Z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30;#GFTE ER WAN APMBB Deployments ＆ Spectrum|644d70e3-351b-4c06-8b80-4aa32d170e18</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fd0be76e-cf54-4431-802b-16a54bdf50cb</vt:lpwstr>
  </property>
  <property fmtid="{D5CDD505-2E9C-101B-9397-08002B2CF9AE}" pid="13" name="URL">
    <vt:lpwstr/>
  </property>
  <property fmtid="{D5CDD505-2E9C-101B-9397-08002B2CF9AE}" pid="14" name="Comments">
    <vt:lpwstr/>
  </property>
</Properties>
</file>